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359B" w:rsidRPr="005E6FDA">
        <w:trPr>
          <w:trHeight w:hRule="exact" w:val="1750"/>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5543" w:type="dxa"/>
            <w:gridSpan w:val="4"/>
            <w:shd w:val="clear" w:color="000000" w:fill="FFFFFF"/>
            <w:tcMar>
              <w:left w:w="34" w:type="dxa"/>
              <w:right w:w="34" w:type="dxa"/>
            </w:tcMar>
          </w:tcPr>
          <w:p w:rsidR="005C359B" w:rsidRPr="005E6FDA" w:rsidRDefault="005E6FDA">
            <w:pPr>
              <w:spacing w:after="0" w:line="240" w:lineRule="auto"/>
              <w:jc w:val="both"/>
              <w:rPr>
                <w:lang w:val="ru-RU"/>
              </w:rPr>
            </w:pPr>
            <w:r w:rsidRPr="005E6FDA">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w:t>
            </w:r>
            <w:r w:rsidRPr="005E6FDA">
              <w:rPr>
                <w:rFonts w:ascii="Times New Roman" w:hAnsi="Times New Roman" w:cs="Times New Roman"/>
                <w:color w:val="000000"/>
                <w:lang w:val="ru-RU"/>
              </w:rPr>
              <w:t>.0</w:t>
            </w:r>
            <w:r>
              <w:rPr>
                <w:rFonts w:ascii="Times New Roman" w:hAnsi="Times New Roman" w:cs="Times New Roman"/>
                <w:color w:val="000000"/>
                <w:lang w:val="ru-RU"/>
              </w:rPr>
              <w:t>3</w:t>
            </w:r>
            <w:r w:rsidRPr="005E6FDA">
              <w:rPr>
                <w:rFonts w:ascii="Times New Roman" w:hAnsi="Times New Roman" w:cs="Times New Roman"/>
                <w:color w:val="000000"/>
                <w:lang w:val="ru-RU"/>
              </w:rPr>
              <w:t>.202</w:t>
            </w:r>
            <w:r>
              <w:rPr>
                <w:rFonts w:ascii="Times New Roman" w:hAnsi="Times New Roman" w:cs="Times New Roman"/>
                <w:color w:val="000000"/>
                <w:lang w:val="ru-RU"/>
              </w:rPr>
              <w:t>1</w:t>
            </w:r>
            <w:r w:rsidRPr="005E6FDA">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5E6FDA">
              <w:rPr>
                <w:rFonts w:ascii="Times New Roman" w:hAnsi="Times New Roman" w:cs="Times New Roman"/>
                <w:color w:val="000000"/>
                <w:lang w:val="ru-RU"/>
              </w:rPr>
              <w:t>.</w:t>
            </w:r>
          </w:p>
        </w:tc>
      </w:tr>
      <w:tr w:rsidR="005C359B" w:rsidRPr="005E6FDA">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585"/>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359B" w:rsidRDefault="005E6F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359B" w:rsidRPr="005E6FDA">
        <w:trPr>
          <w:trHeight w:hRule="exact" w:val="304"/>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Кафедра "Филологии, журналистики и массовых коммуникаций"</w:t>
            </w:r>
          </w:p>
        </w:tc>
      </w:tr>
      <w:tr w:rsidR="005C359B">
        <w:trPr>
          <w:trHeight w:hRule="exact" w:val="10"/>
        </w:trPr>
        <w:tc>
          <w:tcPr>
            <w:tcW w:w="6393" w:type="dxa"/>
            <w:gridSpan w:val="8"/>
            <w:shd w:val="clear" w:color="000000" w:fill="FFFFFF"/>
            <w:tcMar>
              <w:left w:w="34" w:type="dxa"/>
              <w:right w:w="34" w:type="dxa"/>
            </w:tcMar>
          </w:tcPr>
          <w:p w:rsidR="005C359B" w:rsidRPr="005E6FDA" w:rsidRDefault="005C359B">
            <w:pPr>
              <w:rPr>
                <w:lang w:val="ru-RU"/>
              </w:rPr>
            </w:pPr>
          </w:p>
        </w:tc>
        <w:tc>
          <w:tcPr>
            <w:tcW w:w="3842" w:type="dxa"/>
            <w:gridSpan w:val="2"/>
            <w:vMerge w:val="restart"/>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УТВЕРЖДАЮ</w:t>
            </w:r>
          </w:p>
        </w:tc>
      </w:tr>
      <w:tr w:rsidR="005C359B">
        <w:trPr>
          <w:trHeight w:hRule="exact" w:val="26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vMerge/>
            <w:shd w:val="clear" w:color="000000" w:fill="FFFFFF"/>
            <w:tcMar>
              <w:left w:w="34" w:type="dxa"/>
              <w:right w:w="34" w:type="dxa"/>
            </w:tcMar>
          </w:tcPr>
          <w:p w:rsidR="005C359B" w:rsidRDefault="005C359B"/>
        </w:tc>
      </w:tr>
      <w:tr w:rsidR="005C359B">
        <w:trPr>
          <w:trHeight w:hRule="exact" w:val="138"/>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rsidRPr="005E6FDA">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Ректор, д.фил.н., профессор</w:t>
            </w:r>
          </w:p>
        </w:tc>
      </w:tr>
      <w:tr w:rsidR="005C359B" w:rsidRPr="005E6FDA">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277"/>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3842" w:type="dxa"/>
            <w:gridSpan w:val="2"/>
            <w:shd w:val="clear" w:color="000000" w:fill="FFFFFF"/>
            <w:tcMar>
              <w:left w:w="34" w:type="dxa"/>
              <w:right w:w="34" w:type="dxa"/>
            </w:tcMar>
          </w:tcPr>
          <w:p w:rsidR="005C359B" w:rsidRDefault="005E6FD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359B">
        <w:trPr>
          <w:trHeight w:hRule="exact" w:val="138"/>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shd w:val="clear" w:color="000000" w:fill="FFFFFF"/>
            <w:tcMar>
              <w:left w:w="34" w:type="dxa"/>
              <w:right w:w="34" w:type="dxa"/>
            </w:tcMar>
          </w:tcPr>
          <w:p w:rsidR="005C359B" w:rsidRDefault="005E6FDA">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5C359B">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416"/>
        </w:trPr>
        <w:tc>
          <w:tcPr>
            <w:tcW w:w="10221" w:type="dxa"/>
            <w:gridSpan w:val="10"/>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359B" w:rsidRPr="005E6FDA">
        <w:trPr>
          <w:trHeight w:hRule="exact" w:val="775"/>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4834" w:type="dxa"/>
            <w:gridSpan w:val="5"/>
            <w:shd w:val="clear" w:color="000000" w:fill="FFFFFF"/>
            <w:tcMar>
              <w:left w:w="34" w:type="dxa"/>
              <w:right w:w="34" w:type="dxa"/>
            </w:tcMar>
          </w:tcPr>
          <w:p w:rsidR="005C359B" w:rsidRPr="005E6FDA" w:rsidRDefault="005E6FDA">
            <w:pPr>
              <w:spacing w:after="0" w:line="240" w:lineRule="auto"/>
              <w:jc w:val="center"/>
              <w:rPr>
                <w:sz w:val="32"/>
                <w:szCs w:val="32"/>
                <w:lang w:val="ru-RU"/>
              </w:rPr>
            </w:pPr>
            <w:r w:rsidRPr="005E6FDA">
              <w:rPr>
                <w:rFonts w:ascii="Times New Roman" w:hAnsi="Times New Roman" w:cs="Times New Roman"/>
                <w:color w:val="000000"/>
                <w:sz w:val="32"/>
                <w:szCs w:val="32"/>
                <w:lang w:val="ru-RU"/>
              </w:rPr>
              <w:t>История мировой литературы</w:t>
            </w:r>
          </w:p>
          <w:p w:rsidR="005C359B" w:rsidRPr="005E6FDA" w:rsidRDefault="005E6FDA">
            <w:pPr>
              <w:spacing w:after="0" w:line="240" w:lineRule="auto"/>
              <w:jc w:val="center"/>
              <w:rPr>
                <w:sz w:val="32"/>
                <w:szCs w:val="32"/>
                <w:lang w:val="ru-RU"/>
              </w:rPr>
            </w:pPr>
            <w:r w:rsidRPr="005E6FDA">
              <w:rPr>
                <w:rFonts w:ascii="Times New Roman" w:hAnsi="Times New Roman" w:cs="Times New Roman"/>
                <w:color w:val="000000"/>
                <w:sz w:val="32"/>
                <w:szCs w:val="32"/>
                <w:lang w:val="ru-RU"/>
              </w:rPr>
              <w:t>Б1.О.02.05</w:t>
            </w:r>
          </w:p>
        </w:tc>
        <w:tc>
          <w:tcPr>
            <w:tcW w:w="2836" w:type="dxa"/>
          </w:tcPr>
          <w:p w:rsidR="005C359B" w:rsidRPr="005E6FDA" w:rsidRDefault="005C359B">
            <w:pPr>
              <w:rPr>
                <w:lang w:val="ru-RU"/>
              </w:rPr>
            </w:pPr>
          </w:p>
        </w:tc>
      </w:tr>
      <w:tr w:rsidR="005C359B">
        <w:trPr>
          <w:trHeight w:hRule="exact" w:val="277"/>
        </w:trPr>
        <w:tc>
          <w:tcPr>
            <w:tcW w:w="10221" w:type="dxa"/>
            <w:gridSpan w:val="10"/>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359B" w:rsidRPr="005E6FDA">
        <w:trPr>
          <w:trHeight w:hRule="exact" w:val="1396"/>
        </w:trPr>
        <w:tc>
          <w:tcPr>
            <w:tcW w:w="143" w:type="dxa"/>
          </w:tcPr>
          <w:p w:rsidR="005C359B" w:rsidRDefault="005C359B"/>
        </w:tc>
        <w:tc>
          <w:tcPr>
            <w:tcW w:w="285" w:type="dxa"/>
          </w:tcPr>
          <w:p w:rsidR="005C359B" w:rsidRDefault="005C359B"/>
        </w:tc>
        <w:tc>
          <w:tcPr>
            <w:tcW w:w="9795" w:type="dxa"/>
            <w:gridSpan w:val="8"/>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359B" w:rsidRPr="005E6FDA">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rsidRPr="005E6FDA">
        <w:trPr>
          <w:trHeight w:hRule="exact" w:val="833"/>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C359B" w:rsidRPr="005E6FDA">
        <w:trPr>
          <w:trHeight w:hRule="exact" w:val="416"/>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277"/>
        </w:trPr>
        <w:tc>
          <w:tcPr>
            <w:tcW w:w="3984" w:type="dxa"/>
            <w:gridSpan w:val="5"/>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155"/>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rsidRPr="005E6F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СВЯЗЬ, ИНФОРМАЦИОННЫЕ И КОММУНИКАЦИОННЫЕ ТЕХНОЛОГИИ</w:t>
            </w:r>
          </w:p>
        </w:tc>
      </w:tr>
      <w:tr w:rsidR="005C359B" w:rsidRPr="005E6F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5C359B" w:rsidRPr="005E6FD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C359B" w:rsidRPr="005E6FDA" w:rsidRDefault="005C35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C359B">
            <w:pPr>
              <w:rPr>
                <w:lang w:val="ru-RU"/>
              </w:rPr>
            </w:pPr>
          </w:p>
        </w:tc>
      </w:tr>
      <w:tr w:rsidR="005C35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C35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59B" w:rsidRDefault="005C35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r>
      <w:tr w:rsidR="005C359B">
        <w:trPr>
          <w:trHeight w:hRule="exact" w:val="124"/>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5118" w:type="dxa"/>
            <w:gridSpan w:val="7"/>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C359B">
        <w:trPr>
          <w:trHeight w:hRule="exact" w:val="30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5118" w:type="dxa"/>
            <w:gridSpan w:val="3"/>
            <w:vMerge/>
            <w:shd w:val="clear" w:color="000000" w:fill="FFFFFF"/>
            <w:tcMar>
              <w:left w:w="34" w:type="dxa"/>
              <w:right w:w="34" w:type="dxa"/>
            </w:tcMar>
          </w:tcPr>
          <w:p w:rsidR="005C359B" w:rsidRDefault="005C359B"/>
        </w:tc>
      </w:tr>
      <w:tr w:rsidR="005C359B">
        <w:trPr>
          <w:trHeight w:hRule="exact" w:val="2121"/>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143" w:type="dxa"/>
          </w:tcPr>
          <w:p w:rsidR="005C359B" w:rsidRDefault="005C359B"/>
        </w:tc>
        <w:tc>
          <w:tcPr>
            <w:tcW w:w="10079" w:type="dxa"/>
            <w:gridSpan w:val="9"/>
            <w:vMerge w:val="restart"/>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359B">
        <w:trPr>
          <w:trHeight w:hRule="exact" w:val="138"/>
        </w:trPr>
        <w:tc>
          <w:tcPr>
            <w:tcW w:w="143" w:type="dxa"/>
          </w:tcPr>
          <w:p w:rsidR="005C359B" w:rsidRDefault="005C359B"/>
        </w:tc>
        <w:tc>
          <w:tcPr>
            <w:tcW w:w="10079" w:type="dxa"/>
            <w:gridSpan w:val="9"/>
            <w:vMerge/>
            <w:shd w:val="clear" w:color="000000" w:fill="FFFFFF"/>
            <w:tcMar>
              <w:left w:w="34" w:type="dxa"/>
              <w:right w:w="34" w:type="dxa"/>
            </w:tcMar>
          </w:tcPr>
          <w:p w:rsidR="005C359B" w:rsidRDefault="005C359B"/>
        </w:tc>
      </w:tr>
      <w:tr w:rsidR="005C359B">
        <w:trPr>
          <w:trHeight w:hRule="exact" w:val="1666"/>
        </w:trPr>
        <w:tc>
          <w:tcPr>
            <w:tcW w:w="143" w:type="dxa"/>
          </w:tcPr>
          <w:p w:rsidR="005C359B" w:rsidRDefault="005C359B"/>
        </w:tc>
        <w:tc>
          <w:tcPr>
            <w:tcW w:w="10079" w:type="dxa"/>
            <w:gridSpan w:val="9"/>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очной формы обучения 2020 года набора</w:t>
            </w:r>
          </w:p>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учебный год</w:t>
            </w:r>
          </w:p>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C359B" w:rsidRDefault="005E6FDA">
      <w:pPr>
        <w:rPr>
          <w:sz w:val="0"/>
          <w:szCs w:val="0"/>
        </w:rPr>
      </w:pPr>
      <w:r>
        <w:br w:type="page"/>
      </w:r>
    </w:p>
    <w:p w:rsidR="005C359B" w:rsidRDefault="005C359B">
      <w:pPr>
        <w:rPr>
          <w:sz w:val="0"/>
          <w:szCs w:val="0"/>
        </w:rPr>
      </w:pPr>
    </w:p>
    <w:tbl>
      <w:tblPr>
        <w:tblW w:w="0" w:type="auto"/>
        <w:tblCellMar>
          <w:left w:w="0" w:type="dxa"/>
          <w:right w:w="0" w:type="dxa"/>
        </w:tblCellMar>
        <w:tblLook w:val="04A0" w:firstRow="1" w:lastRow="0" w:firstColumn="1" w:lastColumn="0" w:noHBand="0" w:noVBand="1"/>
      </w:tblPr>
      <w:tblGrid>
        <w:gridCol w:w="9654"/>
      </w:tblGrid>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C359B">
        <w:trPr>
          <w:trHeight w:hRule="exact" w:val="555"/>
        </w:trPr>
        <w:tc>
          <w:tcPr>
            <w:tcW w:w="9640" w:type="dxa"/>
          </w:tcPr>
          <w:p w:rsidR="005C359B" w:rsidRDefault="005C359B"/>
        </w:tc>
      </w:tr>
      <w:tr w:rsidR="005C359B">
        <w:trPr>
          <w:trHeight w:hRule="exact" w:val="8751"/>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Наименование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Методические указания для обучающихся по освоению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359B" w:rsidRDefault="005E6F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7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359B" w:rsidRPr="005E6FDA">
        <w:trPr>
          <w:trHeight w:hRule="exact" w:val="1511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E6FD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5E6FD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5E6FDA">
              <w:rPr>
                <w:rFonts w:ascii="Times New Roman" w:hAnsi="Times New Roman" w:cs="Times New Roman"/>
                <w:color w:val="000000"/>
                <w:sz w:val="24"/>
                <w:szCs w:val="24"/>
                <w:lang w:val="ru-RU"/>
              </w:rPr>
              <w:t>;</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учебного года: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359B" w:rsidRPr="005E6FDA">
        <w:trPr>
          <w:trHeight w:hRule="exact" w:val="138"/>
        </w:trPr>
        <w:tc>
          <w:tcPr>
            <w:tcW w:w="9640" w:type="dxa"/>
          </w:tcPr>
          <w:p w:rsidR="005C359B" w:rsidRPr="005E6FDA" w:rsidRDefault="005C359B">
            <w:pPr>
              <w:rPr>
                <w:lang w:val="ru-RU"/>
              </w:rPr>
            </w:pPr>
          </w:p>
        </w:tc>
      </w:tr>
      <w:tr w:rsidR="005C359B" w:rsidRPr="005E6FDA">
        <w:trPr>
          <w:trHeight w:hRule="exact" w:val="112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 Наименование дисциплины: Б1.О.02.05 «История мировой литературы».</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359B" w:rsidRPr="005E6FDA">
        <w:trPr>
          <w:trHeight w:hRule="exact" w:val="138"/>
        </w:trPr>
        <w:tc>
          <w:tcPr>
            <w:tcW w:w="9640" w:type="dxa"/>
          </w:tcPr>
          <w:p w:rsidR="005C359B" w:rsidRPr="005E6FDA" w:rsidRDefault="005C359B">
            <w:pPr>
              <w:rPr>
                <w:lang w:val="ru-RU"/>
              </w:rPr>
            </w:pPr>
          </w:p>
        </w:tc>
      </w:tr>
      <w:tr w:rsidR="005C359B" w:rsidRPr="005E6FDA">
        <w:trPr>
          <w:trHeight w:hRule="exact" w:val="3260"/>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E6FD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359B" w:rsidRPr="005E6F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Код компетенции: ОПК-3</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59B" w:rsidRPr="005E6F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 знать основные закономерности отечественного и мирового культурного процесса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ОПК-3.2 знать основные методы, направления и стили мирового культурного процесса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ОПК-3.3 знать средства художественной выразительности</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ОПК-3.4 знать разнообразные стилистические средства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ОПК-3.5 уметь анализировать произведение искусства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ОПК-3.6 уметь выявлять формы выражения авторской позиции</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ОПК-3.7 уметь создавать рекламные тексты и продукты</w:t>
            </w:r>
          </w:p>
        </w:tc>
      </w:tr>
      <w:tr w:rsidR="005C359B" w:rsidRPr="005E6F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ОПК-3.8 уметь применять средства художественной выразительности, разнообразные стилистические средства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ОПК-3.9 владеть навыками произведения искусства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ОПК-3.10 владеть навыками интерпретации произведения искусства</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ОПК-3.11 владеть навыками создания рекламных текстов и продуктов</w:t>
            </w:r>
          </w:p>
        </w:tc>
      </w:tr>
      <w:tr w:rsidR="005C359B" w:rsidRPr="005E6F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ОПК-3.12 владеть навыками применения средств художественной выразительности, разнообразных стилистических средств</w:t>
            </w:r>
          </w:p>
        </w:tc>
      </w:tr>
      <w:tr w:rsidR="005C359B" w:rsidRPr="005E6FDA">
        <w:trPr>
          <w:trHeight w:hRule="exact" w:val="277"/>
        </w:trPr>
        <w:tc>
          <w:tcPr>
            <w:tcW w:w="9640" w:type="dxa"/>
          </w:tcPr>
          <w:p w:rsidR="005C359B" w:rsidRPr="005E6FDA" w:rsidRDefault="005C359B">
            <w:pPr>
              <w:rPr>
                <w:lang w:val="ru-RU"/>
              </w:rPr>
            </w:pPr>
          </w:p>
        </w:tc>
      </w:tr>
      <w:tr w:rsidR="005C359B" w:rsidRPr="005E6F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Код компетенции: УК-5</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УК-5.2 знать основные философские, этические школы и концепции</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УК-5.3 знать современные тенденции развития цивилизации</w:t>
            </w:r>
          </w:p>
        </w:tc>
      </w:tr>
      <w:tr w:rsidR="005C359B" w:rsidRPr="005E6F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5C359B" w:rsidRPr="005E6F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359B" w:rsidRPr="005E6FD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УК-5.6 уметь выявлять и осмыслять современные тенденции развития общества</w:t>
            </w:r>
          </w:p>
        </w:tc>
      </w:tr>
      <w:tr w:rsidR="005C359B" w:rsidRPr="005E6FD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5C359B" w:rsidRPr="005E6FD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5C359B" w:rsidRPr="005E6FD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УК-5.9 владеть навыками деятельности в поликультурной среде</w:t>
            </w:r>
          </w:p>
        </w:tc>
      </w:tr>
      <w:tr w:rsidR="005C359B" w:rsidRPr="005E6FDA">
        <w:trPr>
          <w:trHeight w:hRule="exact" w:val="416"/>
        </w:trPr>
        <w:tc>
          <w:tcPr>
            <w:tcW w:w="3970" w:type="dxa"/>
          </w:tcPr>
          <w:p w:rsidR="005C359B" w:rsidRPr="005E6FDA" w:rsidRDefault="005C359B">
            <w:pPr>
              <w:rPr>
                <w:lang w:val="ru-RU"/>
              </w:rPr>
            </w:pPr>
          </w:p>
        </w:tc>
        <w:tc>
          <w:tcPr>
            <w:tcW w:w="1702" w:type="dxa"/>
          </w:tcPr>
          <w:p w:rsidR="005C359B" w:rsidRPr="005E6FDA" w:rsidRDefault="005C359B">
            <w:pPr>
              <w:rPr>
                <w:lang w:val="ru-RU"/>
              </w:rPr>
            </w:pPr>
          </w:p>
        </w:tc>
        <w:tc>
          <w:tcPr>
            <w:tcW w:w="1702" w:type="dxa"/>
          </w:tcPr>
          <w:p w:rsidR="005C359B" w:rsidRPr="005E6FDA" w:rsidRDefault="005C359B">
            <w:pPr>
              <w:rPr>
                <w:lang w:val="ru-RU"/>
              </w:rPr>
            </w:pPr>
          </w:p>
        </w:tc>
        <w:tc>
          <w:tcPr>
            <w:tcW w:w="426" w:type="dxa"/>
          </w:tcPr>
          <w:p w:rsidR="005C359B" w:rsidRPr="005E6FDA" w:rsidRDefault="005C359B">
            <w:pPr>
              <w:rPr>
                <w:lang w:val="ru-RU"/>
              </w:rPr>
            </w:pPr>
          </w:p>
        </w:tc>
        <w:tc>
          <w:tcPr>
            <w:tcW w:w="710" w:type="dxa"/>
          </w:tcPr>
          <w:p w:rsidR="005C359B" w:rsidRPr="005E6FDA" w:rsidRDefault="005C359B">
            <w:pPr>
              <w:rPr>
                <w:lang w:val="ru-RU"/>
              </w:rPr>
            </w:pPr>
          </w:p>
        </w:tc>
        <w:tc>
          <w:tcPr>
            <w:tcW w:w="143" w:type="dxa"/>
          </w:tcPr>
          <w:p w:rsidR="005C359B" w:rsidRPr="005E6FDA" w:rsidRDefault="005C359B">
            <w:pPr>
              <w:rPr>
                <w:lang w:val="ru-RU"/>
              </w:rPr>
            </w:pPr>
          </w:p>
        </w:tc>
        <w:tc>
          <w:tcPr>
            <w:tcW w:w="993" w:type="dxa"/>
          </w:tcPr>
          <w:p w:rsidR="005C359B" w:rsidRPr="005E6FDA" w:rsidRDefault="005C359B">
            <w:pPr>
              <w:rPr>
                <w:lang w:val="ru-RU"/>
              </w:rPr>
            </w:pPr>
          </w:p>
        </w:tc>
      </w:tr>
      <w:tr w:rsidR="005C359B" w:rsidRPr="005E6FDA">
        <w:trPr>
          <w:trHeight w:hRule="exact" w:val="304"/>
        </w:trPr>
        <w:tc>
          <w:tcPr>
            <w:tcW w:w="9654" w:type="dxa"/>
            <w:gridSpan w:val="7"/>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359B" w:rsidRPr="005E6FDA">
        <w:trPr>
          <w:trHeight w:hRule="exact" w:val="1366"/>
        </w:trPr>
        <w:tc>
          <w:tcPr>
            <w:tcW w:w="9654" w:type="dxa"/>
            <w:gridSpan w:val="7"/>
            <w:shd w:val="clear" w:color="000000" w:fill="FFFFFF"/>
            <w:tcMar>
              <w:left w:w="34" w:type="dxa"/>
              <w:right w:w="34" w:type="dxa"/>
            </w:tcMar>
          </w:tcPr>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5C359B" w:rsidRPr="005E6FDA">
        <w:trPr>
          <w:trHeight w:hRule="exact" w:val="138"/>
        </w:trPr>
        <w:tc>
          <w:tcPr>
            <w:tcW w:w="3970" w:type="dxa"/>
          </w:tcPr>
          <w:p w:rsidR="005C359B" w:rsidRPr="005E6FDA" w:rsidRDefault="005C359B">
            <w:pPr>
              <w:rPr>
                <w:lang w:val="ru-RU"/>
              </w:rPr>
            </w:pPr>
          </w:p>
        </w:tc>
        <w:tc>
          <w:tcPr>
            <w:tcW w:w="1702" w:type="dxa"/>
          </w:tcPr>
          <w:p w:rsidR="005C359B" w:rsidRPr="005E6FDA" w:rsidRDefault="005C359B">
            <w:pPr>
              <w:rPr>
                <w:lang w:val="ru-RU"/>
              </w:rPr>
            </w:pPr>
          </w:p>
        </w:tc>
        <w:tc>
          <w:tcPr>
            <w:tcW w:w="1702" w:type="dxa"/>
          </w:tcPr>
          <w:p w:rsidR="005C359B" w:rsidRPr="005E6FDA" w:rsidRDefault="005C359B">
            <w:pPr>
              <w:rPr>
                <w:lang w:val="ru-RU"/>
              </w:rPr>
            </w:pPr>
          </w:p>
        </w:tc>
        <w:tc>
          <w:tcPr>
            <w:tcW w:w="426" w:type="dxa"/>
          </w:tcPr>
          <w:p w:rsidR="005C359B" w:rsidRPr="005E6FDA" w:rsidRDefault="005C359B">
            <w:pPr>
              <w:rPr>
                <w:lang w:val="ru-RU"/>
              </w:rPr>
            </w:pPr>
          </w:p>
        </w:tc>
        <w:tc>
          <w:tcPr>
            <w:tcW w:w="710" w:type="dxa"/>
          </w:tcPr>
          <w:p w:rsidR="005C359B" w:rsidRPr="005E6FDA" w:rsidRDefault="005C359B">
            <w:pPr>
              <w:rPr>
                <w:lang w:val="ru-RU"/>
              </w:rPr>
            </w:pPr>
          </w:p>
        </w:tc>
        <w:tc>
          <w:tcPr>
            <w:tcW w:w="143" w:type="dxa"/>
          </w:tcPr>
          <w:p w:rsidR="005C359B" w:rsidRPr="005E6FDA" w:rsidRDefault="005C359B">
            <w:pPr>
              <w:rPr>
                <w:lang w:val="ru-RU"/>
              </w:rPr>
            </w:pPr>
          </w:p>
        </w:tc>
        <w:tc>
          <w:tcPr>
            <w:tcW w:w="993" w:type="dxa"/>
          </w:tcPr>
          <w:p w:rsidR="005C359B" w:rsidRPr="005E6FDA" w:rsidRDefault="005C359B">
            <w:pPr>
              <w:rPr>
                <w:lang w:val="ru-RU"/>
              </w:rPr>
            </w:pPr>
          </w:p>
        </w:tc>
      </w:tr>
      <w:tr w:rsidR="005C359B" w:rsidRPr="005E6F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Коды</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форми-</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руемых</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компе-</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тенций</w:t>
            </w:r>
          </w:p>
        </w:tc>
      </w:tr>
      <w:tr w:rsidR="005C35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C359B"/>
        </w:tc>
      </w:tr>
      <w:tr w:rsidR="005C359B" w:rsidRPr="005E6F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C359B">
            <w:pPr>
              <w:rPr>
                <w:lang w:val="ru-RU"/>
              </w:rPr>
            </w:pPr>
          </w:p>
        </w:tc>
      </w:tr>
      <w:tr w:rsidR="005C359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Философия</w:t>
            </w:r>
          </w:p>
          <w:p w:rsidR="005C359B" w:rsidRPr="005E6FDA" w:rsidRDefault="005C359B">
            <w:pPr>
              <w:spacing w:after="0" w:line="240" w:lineRule="auto"/>
              <w:jc w:val="center"/>
              <w:rPr>
                <w:lang w:val="ru-RU"/>
              </w:rPr>
            </w:pP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История (история России, всеобщая история)</w:t>
            </w:r>
          </w:p>
          <w:p w:rsidR="005C359B" w:rsidRPr="005E6FDA" w:rsidRDefault="005C359B">
            <w:pPr>
              <w:spacing w:after="0" w:line="240" w:lineRule="auto"/>
              <w:jc w:val="center"/>
              <w:rPr>
                <w:lang w:val="ru-RU"/>
              </w:rPr>
            </w:pPr>
          </w:p>
          <w:p w:rsidR="005C359B" w:rsidRDefault="005E6FDA">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C359B">
            <w:pPr>
              <w:spacing w:after="0" w:line="240" w:lineRule="auto"/>
              <w:jc w:val="center"/>
              <w:rPr>
                <w:lang w:val="ru-RU"/>
              </w:rPr>
            </w:pP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Производственная практика (профессионально -творческая практика)</w:t>
            </w: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Организация и проведение коммуникационных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ОПК-3, УК-5</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rsidRPr="005E6FDA">
        <w:trPr>
          <w:trHeight w:hRule="exact" w:val="1125"/>
        </w:trPr>
        <w:tc>
          <w:tcPr>
            <w:tcW w:w="9654" w:type="dxa"/>
            <w:gridSpan w:val="7"/>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359B">
        <w:trPr>
          <w:trHeight w:hRule="exact" w:val="585"/>
        </w:trPr>
        <w:tc>
          <w:tcPr>
            <w:tcW w:w="9654" w:type="dxa"/>
            <w:gridSpan w:val="7"/>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Объем учебной дисциплины – 13 зачетных единиц – 468 академических часов</w:t>
            </w:r>
          </w:p>
          <w:p w:rsidR="005C359B" w:rsidRDefault="005E6FDA">
            <w:pPr>
              <w:spacing w:after="0" w:line="240" w:lineRule="auto"/>
              <w:jc w:val="center"/>
              <w:rPr>
                <w:sz w:val="24"/>
                <w:szCs w:val="24"/>
              </w:rPr>
            </w:pPr>
            <w:r>
              <w:rPr>
                <w:rFonts w:ascii="Times New Roman" w:hAnsi="Times New Roman" w:cs="Times New Roman"/>
                <w:color w:val="000000"/>
                <w:sz w:val="24"/>
                <w:szCs w:val="24"/>
              </w:rPr>
              <w:t>Из них:</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198</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72</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0</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0</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126</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194</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72</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экзамены 6, 4</w:t>
            </w:r>
          </w:p>
          <w:p w:rsidR="005C359B" w:rsidRDefault="005E6FDA">
            <w:pPr>
              <w:spacing w:after="0" w:line="240" w:lineRule="auto"/>
              <w:jc w:val="center"/>
              <w:rPr>
                <w:sz w:val="24"/>
                <w:szCs w:val="24"/>
              </w:rPr>
            </w:pPr>
            <w:r>
              <w:rPr>
                <w:rFonts w:ascii="Times New Roman" w:hAnsi="Times New Roman" w:cs="Times New Roman"/>
                <w:color w:val="000000"/>
                <w:sz w:val="24"/>
                <w:szCs w:val="24"/>
              </w:rPr>
              <w:t>зачеты 3, 5</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1666"/>
        </w:trPr>
        <w:tc>
          <w:tcPr>
            <w:tcW w:w="9654" w:type="dxa"/>
            <w:gridSpan w:val="7"/>
            <w:shd w:val="clear" w:color="000000" w:fill="FFFFFF"/>
            <w:tcMar>
              <w:left w:w="34" w:type="dxa"/>
              <w:right w:w="34" w:type="dxa"/>
            </w:tcMar>
          </w:tcPr>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59B" w:rsidRPr="005E6FDA" w:rsidRDefault="005C359B">
            <w:pPr>
              <w:spacing w:after="0" w:line="240" w:lineRule="auto"/>
              <w:jc w:val="center"/>
              <w:rPr>
                <w:sz w:val="24"/>
                <w:szCs w:val="24"/>
                <w:lang w:val="ru-RU"/>
              </w:rPr>
            </w:pPr>
          </w:p>
          <w:p w:rsidR="005C359B" w:rsidRDefault="005E6F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359B">
        <w:trPr>
          <w:trHeight w:hRule="exact" w:val="416"/>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Часов</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lastRenderedPageBreak/>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9</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9</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468</w:t>
            </w:r>
          </w:p>
        </w:tc>
      </w:tr>
      <w:tr w:rsidR="005C359B" w:rsidRPr="005E6FDA">
        <w:trPr>
          <w:trHeight w:hRule="exact" w:val="13286"/>
        </w:trPr>
        <w:tc>
          <w:tcPr>
            <w:tcW w:w="9654" w:type="dxa"/>
            <w:gridSpan w:val="4"/>
            <w:shd w:val="clear" w:color="000000" w:fill="FFFFFF"/>
            <w:tcMar>
              <w:left w:w="34" w:type="dxa"/>
              <w:right w:w="34" w:type="dxa"/>
            </w:tcMar>
          </w:tcPr>
          <w:p w:rsidR="005C359B" w:rsidRPr="005E6FDA" w:rsidRDefault="005C359B">
            <w:pPr>
              <w:spacing w:after="0" w:line="240" w:lineRule="auto"/>
              <w:jc w:val="both"/>
              <w:rPr>
                <w:sz w:val="20"/>
                <w:szCs w:val="20"/>
                <w:lang w:val="ru-RU"/>
              </w:rPr>
            </w:pP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 Примечания:</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E6F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4747"/>
        </w:trPr>
        <w:tc>
          <w:tcPr>
            <w:tcW w:w="9654" w:type="dxa"/>
            <w:shd w:val="clear" w:color="000000" w:fill="FFFFFF"/>
            <w:tcMar>
              <w:left w:w="34" w:type="dxa"/>
              <w:right w:w="34" w:type="dxa"/>
            </w:tcMar>
          </w:tcPr>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359B" w:rsidRPr="005E6FDA">
        <w:trPr>
          <w:trHeight w:hRule="exact" w:val="26"/>
        </w:trPr>
        <w:tc>
          <w:tcPr>
            <w:tcW w:w="9654" w:type="dxa"/>
            <w:vMerge w:val="restart"/>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Миф и литература. Древнегреческая Мифология</w:t>
            </w:r>
          </w:p>
        </w:tc>
      </w:tr>
      <w:tr w:rsidR="005C359B" w:rsidRPr="005E6FDA">
        <w:trPr>
          <w:trHeight w:hRule="exact" w:val="287"/>
        </w:trPr>
        <w:tc>
          <w:tcPr>
            <w:tcW w:w="9654" w:type="dxa"/>
            <w:vMerge/>
            <w:shd w:val="clear" w:color="000000" w:fill="FFFFFF"/>
            <w:tcMar>
              <w:left w:w="34" w:type="dxa"/>
              <w:right w:w="34" w:type="dxa"/>
            </w:tcMar>
          </w:tcPr>
          <w:p w:rsidR="005C359B" w:rsidRPr="005E6FDA" w:rsidRDefault="005C359B">
            <w:pPr>
              <w:rPr>
                <w:lang w:val="ru-RU"/>
              </w:rPr>
            </w:pP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Древней Греции и Рима</w:t>
            </w:r>
          </w:p>
        </w:tc>
      </w:tr>
      <w:tr w:rsidR="005C359B" w:rsidRPr="005E6FDA">
        <w:trPr>
          <w:trHeight w:hRule="exact" w:val="109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C359B">
        <w:trPr>
          <w:trHeight w:hRule="exact" w:val="82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w:t>
            </w:r>
            <w:r>
              <w:rPr>
                <w:rFonts w:ascii="Times New Roman" w:hAnsi="Times New Roman" w:cs="Times New Roman"/>
                <w:color w:val="000000"/>
                <w:sz w:val="24"/>
                <w:szCs w:val="24"/>
              </w:rPr>
              <w:t>Жанры городской литературы.</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w:t>
            </w:r>
            <w:r>
              <w:rPr>
                <w:rFonts w:ascii="Times New Roman" w:hAnsi="Times New Roman" w:cs="Times New Roman"/>
                <w:color w:val="000000"/>
                <w:sz w:val="24"/>
                <w:szCs w:val="24"/>
              </w:rPr>
              <w:t>Поэзия «Плеяды». «Университетские умы» в литературе раннего английского Возрождения</w:t>
            </w: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E6FDA">
              <w:rPr>
                <w:rFonts w:ascii="Times New Roman" w:hAnsi="Times New Roman" w:cs="Times New Roman"/>
                <w:b/>
                <w:color w:val="000000"/>
                <w:sz w:val="24"/>
                <w:szCs w:val="24"/>
                <w:lang w:val="ru-RU"/>
              </w:rPr>
              <w:t xml:space="preserve"> веку</w:t>
            </w:r>
          </w:p>
        </w:tc>
      </w:tr>
      <w:tr w:rsidR="005C359B" w:rsidRPr="005E6FDA">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Изменение картины мира в литературе рубежа </w:t>
            </w:r>
            <w:r>
              <w:rPr>
                <w:rFonts w:ascii="Times New Roman" w:hAnsi="Times New Roman" w:cs="Times New Roman"/>
                <w:color w:val="000000"/>
                <w:sz w:val="24"/>
                <w:szCs w:val="24"/>
              </w:rPr>
              <w:t>XVI</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C359B" w:rsidRPr="005E6FDA">
        <w:trPr>
          <w:trHeight w:hRule="exact" w:val="162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Своеобразие барочной картины  мира в литературе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7"/>
        </w:trPr>
        <w:tc>
          <w:tcPr>
            <w:tcW w:w="9654" w:type="dxa"/>
            <w:shd w:val="clear" w:color="000000" w:fill="FFFFFF"/>
            <w:tcMar>
              <w:left w:w="34" w:type="dxa"/>
              <w:right w:w="34" w:type="dxa"/>
            </w:tcMar>
          </w:tcPr>
          <w:p w:rsidR="005C359B" w:rsidRPr="005E6FDA" w:rsidRDefault="005C359B">
            <w:pPr>
              <w:rPr>
                <w:lang w:val="ru-RU"/>
              </w:rPr>
            </w:pP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C359B" w:rsidRPr="005E6FDA">
        <w:trPr>
          <w:trHeight w:hRule="exact" w:val="190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Просветительский реализм  европейской литературы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Сентименталистский  роман в письмах «Юлия или новая Элоиза» Руссо. Теория «естественного человека». Европейская драматургия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(Бомарше, Гоцци, Гольдони). «Фауст» Гете как синтез художественных исканий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E6FDA">
              <w:rPr>
                <w:rFonts w:ascii="Times New Roman" w:hAnsi="Times New Roman" w:cs="Times New Roman"/>
                <w:b/>
                <w:color w:val="000000"/>
                <w:sz w:val="24"/>
                <w:szCs w:val="24"/>
                <w:lang w:val="ru-RU"/>
              </w:rPr>
              <w:t>Х века</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w:t>
            </w:r>
            <w:r>
              <w:rPr>
                <w:rFonts w:ascii="Times New Roman" w:hAnsi="Times New Roman" w:cs="Times New Roman"/>
                <w:color w:val="000000"/>
                <w:sz w:val="24"/>
                <w:szCs w:val="24"/>
              </w:rPr>
              <w:t>Своеобразие американского романтизма (Ф.Купер, Н.Готорн, Г.Мелвилл).</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Реализм в европейской и американской литературе</w:t>
            </w:r>
          </w:p>
        </w:tc>
      </w:tr>
      <w:tr w:rsidR="005C359B" w:rsidRPr="005E6FDA">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1.Художественное своеобразие и периодизация критического реализма в литературе.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2.Реализм в литературе Франции. Национальная специфика. Эволюция художественных координат (Стендаль, Бальзак, Мериме, Флобер).</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 Реализм в литературе Англии (Диккенс, Теккерей).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4.Романтизм как непременная составляющая немецкого реализма. Творчество Гейне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 Своеобразие американской литературы  второй половины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  Сочетание романтического и реалистического начал в творчество Готорна, Уитмена, Мелвилла</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E6FDA">
              <w:rPr>
                <w:rFonts w:ascii="Times New Roman" w:hAnsi="Times New Roman" w:cs="Times New Roman"/>
                <w:b/>
                <w:color w:val="000000"/>
                <w:sz w:val="24"/>
                <w:szCs w:val="24"/>
                <w:lang w:val="ru-RU"/>
              </w:rPr>
              <w:t xml:space="preserve"> веков</w:t>
            </w:r>
          </w:p>
        </w:tc>
      </w:tr>
      <w:tr w:rsidR="005C359B" w:rsidRPr="005E6FDA">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5C359B" w:rsidRPr="005E6FDA">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2.Сюрреализм и поэтическая практика. Творчество Арагона и Элюара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3.Поэтические сборники Ф.Г.Лорки.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5.Концепция жизни в романах Мориака</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Поэтика модернистского романа (Д.Джойс, Ф.Кафка, М.Пруст)</w:t>
            </w:r>
          </w:p>
        </w:tc>
      </w:tr>
      <w:tr w:rsidR="005C359B">
        <w:trPr>
          <w:trHeight w:hRule="exact" w:val="136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w:t>
            </w:r>
            <w:r>
              <w:rPr>
                <w:rFonts w:ascii="Times New Roman" w:hAnsi="Times New Roman" w:cs="Times New Roman"/>
                <w:color w:val="000000"/>
                <w:sz w:val="24"/>
                <w:szCs w:val="24"/>
              </w:rPr>
              <w:t>Творчество французских экзистенциалистов: Сартр, Камю.</w:t>
            </w: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w:t>
            </w:r>
            <w:r>
              <w:rPr>
                <w:rFonts w:ascii="Times New Roman" w:hAnsi="Times New Roman" w:cs="Times New Roman"/>
                <w:color w:val="000000"/>
                <w:sz w:val="24"/>
                <w:szCs w:val="24"/>
              </w:rPr>
              <w:t>Антидрама Беккета «В ожидании Годо».</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Судьбы реализма в зарубежной литературе ХХ века.</w:t>
            </w:r>
          </w:p>
        </w:tc>
      </w:tr>
      <w:tr w:rsidR="005C359B" w:rsidRPr="005E6FDA">
        <w:trPr>
          <w:trHeight w:hRule="exact" w:val="37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Сложность и неоднозначность понятия. Гибридный характер реализма ХХ века.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w:t>
            </w:r>
            <w:r>
              <w:rPr>
                <w:rFonts w:ascii="Times New Roman" w:hAnsi="Times New Roman" w:cs="Times New Roman"/>
                <w:color w:val="000000"/>
                <w:sz w:val="24"/>
                <w:szCs w:val="24"/>
              </w:rPr>
              <w:t>Творчество Барбюса, Зегерс. Соцреализм в оценке современной критики</w:t>
            </w: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w:t>
            </w:r>
            <w:r>
              <w:rPr>
                <w:rFonts w:ascii="Times New Roman" w:hAnsi="Times New Roman" w:cs="Times New Roman"/>
                <w:color w:val="000000"/>
                <w:sz w:val="24"/>
                <w:szCs w:val="24"/>
              </w:rPr>
              <w:t>«Великий Гэтсби» Фицжеральда – роман и экранизация.</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w:t>
            </w:r>
            <w:r>
              <w:rPr>
                <w:rFonts w:ascii="Times New Roman" w:hAnsi="Times New Roman" w:cs="Times New Roman"/>
                <w:color w:val="000000"/>
                <w:sz w:val="24"/>
                <w:szCs w:val="24"/>
              </w:rPr>
              <w:t>Антиутопия в творчестве Хаксли, Оруэлла, Набокова.</w:t>
            </w: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5C359B" w:rsidRPr="005E6FDA">
        <w:trPr>
          <w:trHeight w:hRule="exact" w:val="3530"/>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постмодернизма, ее связь с философией ХХ века</w:t>
            </w:r>
          </w:p>
        </w:tc>
      </w:tr>
      <w:tr w:rsidR="005C359B" w:rsidRPr="005E6FDA">
        <w:trPr>
          <w:trHeight w:hRule="exact" w:val="136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Постмодернизм в культуре ХХ века. Проблема термина. Споры о сущности постмодернизма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C359B">
        <w:trPr>
          <w:trHeight w:hRule="exact" w:val="456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Классические реминисценции в современном романе. </w:t>
            </w:r>
            <w:r>
              <w:rPr>
                <w:rFonts w:ascii="Times New Roman" w:hAnsi="Times New Roman" w:cs="Times New Roman"/>
                <w:color w:val="000000"/>
                <w:sz w:val="24"/>
                <w:szCs w:val="24"/>
              </w:rPr>
              <w:t>Приквелы, сиквелы,</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82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5C359B">
        <w:trPr>
          <w:trHeight w:hRule="exact" w:val="3801"/>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C359B" w:rsidRPr="005E6FDA">
        <w:trPr>
          <w:trHeight w:hRule="exact" w:val="298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C359B" w:rsidRPr="005E6FDA">
        <w:trPr>
          <w:trHeight w:hRule="exact" w:val="271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Становление демократической новеллы и городской сатиры. Демократические повести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C359B">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Комедии Д.И. Фонвизина. Русские просветительские журналы. </w:t>
            </w:r>
            <w:r>
              <w:rPr>
                <w:rFonts w:ascii="Times New Roman" w:hAnsi="Times New Roman" w:cs="Times New Roman"/>
                <w:color w:val="000000"/>
                <w:sz w:val="24"/>
                <w:szCs w:val="24"/>
              </w:rPr>
              <w:t>Деятельность Н.И. Новикова.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C359B" w:rsidRPr="005E6FDA">
        <w:trPr>
          <w:trHeight w:hRule="exact" w:val="1354"/>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гражданских отношениях». «История государства российского» и ее роль в развитии литературы и общественной мысли.</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C359B" w:rsidRPr="005E6FDA">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Литературная ситуация конца </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А.С. Пушкин в русской культуре</w:t>
            </w:r>
          </w:p>
        </w:tc>
      </w:tr>
      <w:tr w:rsidR="005C359B" w:rsidRPr="005E6FDA">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Художественная картина мира М.Ю. Лермонтова</w:t>
            </w:r>
          </w:p>
        </w:tc>
      </w:tr>
      <w:tr w:rsidR="005C359B" w:rsidRPr="005E6FDA">
        <w:trPr>
          <w:trHeight w:hRule="exact" w:val="271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Художественное своеобразие прозы Н.В. Гоголя</w:t>
            </w:r>
          </w:p>
        </w:tc>
      </w:tr>
      <w:tr w:rsidR="005C359B" w:rsidRPr="005E6FDA">
        <w:trPr>
          <w:trHeight w:hRule="exact" w:val="27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8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(натуральная школа) в русской литературе.</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542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190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Русская культура и литература «Серебряного века».</w:t>
            </w:r>
          </w:p>
        </w:tc>
      </w:tr>
      <w:tr w:rsidR="005C359B">
        <w:trPr>
          <w:trHeight w:hRule="exact" w:val="686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Ф. Ницше и Вл. Соловьев – философское предварение европейского </w:t>
            </w:r>
            <w:r>
              <w:rPr>
                <w:rFonts w:ascii="Times New Roman" w:hAnsi="Times New Roman" w:cs="Times New Roman"/>
                <w:color w:val="000000"/>
                <w:sz w:val="24"/>
                <w:szCs w:val="24"/>
              </w:rPr>
              <w:t>fin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siecle</w:t>
            </w:r>
            <w:r w:rsidRPr="005E6FDA">
              <w:rPr>
                <w:rFonts w:ascii="Times New Roman" w:hAnsi="Times New Roman" w:cs="Times New Roman"/>
                <w:color w:val="000000"/>
                <w:sz w:val="24"/>
                <w:szCs w:val="24"/>
                <w:lang w:val="ru-RU"/>
              </w:rPr>
              <w:t xml:space="preserv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w:t>
            </w:r>
            <w:r>
              <w:rPr>
                <w:rFonts w:ascii="Times New Roman" w:hAnsi="Times New Roman" w:cs="Times New Roman"/>
                <w:color w:val="000000"/>
                <w:sz w:val="24"/>
                <w:szCs w:val="24"/>
              </w:rPr>
              <w:t>Эго-</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C359B">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w:t>
            </w:r>
            <w:r>
              <w:rPr>
                <w:rFonts w:ascii="Times New Roman" w:hAnsi="Times New Roman" w:cs="Times New Roman"/>
                <w:color w:val="000000"/>
                <w:sz w:val="24"/>
                <w:szCs w:val="24"/>
              </w:rPr>
              <w:t>Б. Полевой «Повесть о настоящем человеке»</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C359B">
        <w:trPr>
          <w:trHeight w:hRule="exact" w:val="5694"/>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w:t>
            </w:r>
            <w:r>
              <w:rPr>
                <w:rFonts w:ascii="Times New Roman" w:hAnsi="Times New Roman" w:cs="Times New Roman"/>
                <w:color w:val="000000"/>
                <w:sz w:val="24"/>
                <w:szCs w:val="24"/>
              </w:rPr>
              <w:t>Творчество Т. Белозерова.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5C359B">
        <w:trPr>
          <w:trHeight w:hRule="exact" w:val="388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Новое качество литературного процесса после 1985 года. Литература и перестройка.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w:t>
            </w:r>
            <w:r>
              <w:rPr>
                <w:rFonts w:ascii="Times New Roman" w:hAnsi="Times New Roman" w:cs="Times New Roman"/>
                <w:color w:val="000000"/>
                <w:sz w:val="24"/>
                <w:szCs w:val="24"/>
              </w:rPr>
              <w:t>Тяготение к фантастике в</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555"/>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произведениях В. Аксенова («Ожог», «Остров “Крым”», «Желток яйца» и др.). </w:t>
            </w:r>
            <w:r>
              <w:rPr>
                <w:rFonts w:ascii="Times New Roman" w:hAnsi="Times New Roman" w:cs="Times New Roman"/>
                <w:color w:val="000000"/>
                <w:sz w:val="24"/>
                <w:szCs w:val="24"/>
              </w:rPr>
              <w:t>Творчество И. Бродского.</w:t>
            </w:r>
          </w:p>
        </w:tc>
      </w:tr>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359B">
        <w:trPr>
          <w:trHeight w:hRule="exact" w:val="147"/>
        </w:trPr>
        <w:tc>
          <w:tcPr>
            <w:tcW w:w="9640" w:type="dxa"/>
          </w:tcPr>
          <w:p w:rsidR="005C359B" w:rsidRDefault="005C359B"/>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Миф и литература. Древнегреческая Мифология</w:t>
            </w:r>
          </w:p>
        </w:tc>
      </w:tr>
      <w:tr w:rsidR="005C359B" w:rsidRPr="005E6FDA">
        <w:trPr>
          <w:trHeight w:hRule="exact" w:val="21"/>
        </w:trPr>
        <w:tc>
          <w:tcPr>
            <w:tcW w:w="9640" w:type="dxa"/>
          </w:tcPr>
          <w:p w:rsidR="005C359B" w:rsidRPr="005E6FDA" w:rsidRDefault="005C359B">
            <w:pPr>
              <w:rPr>
                <w:lang w:val="ru-RU"/>
              </w:rPr>
            </w:pPr>
          </w:p>
        </w:tc>
      </w:tr>
      <w:tr w:rsidR="005C359B">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1.Теория мифа. Современные подходы к изучению мифологии.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2.Роль мифологии в развитии античной и мировой литературы.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3.Классификация и типология греческих мифов.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4.Эволюция древнегреческой мифологии</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5.Античная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5C359B">
        <w:trPr>
          <w:trHeight w:hRule="exact" w:val="8"/>
        </w:trPr>
        <w:tc>
          <w:tcPr>
            <w:tcW w:w="9640" w:type="dxa"/>
          </w:tcPr>
          <w:p w:rsidR="005C359B" w:rsidRDefault="005C359B"/>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Древней Греции и Рима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1.Эпос Древней Греции и Рима. Основные художественные особенности поэм Гомера и Вергилия.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2.Своеобразие греческой лирики.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3.Эволюция греческой трагедии. (Эсхил, Софокл, Эврипид).</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4.Художественное своеобразие творчества  Горация, Овидия, Апулея</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C359B">
        <w:trPr>
          <w:trHeight w:hRule="exact" w:val="21"/>
        </w:trPr>
        <w:tc>
          <w:tcPr>
            <w:tcW w:w="9640" w:type="dxa"/>
          </w:tcPr>
          <w:p w:rsidR="005C359B" w:rsidRDefault="005C359B"/>
        </w:tc>
      </w:tr>
      <w:tr w:rsidR="005C359B">
        <w:trPr>
          <w:trHeight w:hRule="exact" w:val="112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1.Национальное своеобразие героико-эпических произведений народов Европы.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2.Художественное своеобразие рыцарского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3.Куртуазная лирика. Общие тенденции и национальные особенности.</w:t>
            </w:r>
          </w:p>
          <w:p w:rsidR="005C359B" w:rsidRDefault="005E6FDA">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C359B">
        <w:trPr>
          <w:trHeight w:hRule="exact" w:val="21"/>
        </w:trPr>
        <w:tc>
          <w:tcPr>
            <w:tcW w:w="9640" w:type="dxa"/>
          </w:tcPr>
          <w:p w:rsidR="005C359B" w:rsidRDefault="005C359B"/>
        </w:tc>
      </w:tr>
      <w:tr w:rsidR="005C359B" w:rsidRPr="005E6FDA">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1.Данте и его «Божественная комедия» как синтез искусства Средневековья   и Возрождения.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2.Ренессансная лирика: Петрарка, Ронсар, Шекспир.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3.Литературное новаторство Боккаччо.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4.Литература Северного Возрождения. У фон Гуттен, Э.Ротердамский, С.Брант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5.Гуманистические тенденции во французской литературе. Поэзия «Плеяды»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6.«Университетские умы» в литературе раннего английского Возрождения</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E6FDA">
              <w:rPr>
                <w:rFonts w:ascii="Times New Roman" w:hAnsi="Times New Roman" w:cs="Times New Roman"/>
                <w:b/>
                <w:color w:val="000000"/>
                <w:sz w:val="24"/>
                <w:szCs w:val="24"/>
                <w:lang w:val="ru-RU"/>
              </w:rPr>
              <w:t xml:space="preserve"> веку</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1.Изменение картины мира в литературе рубежа </w:t>
            </w:r>
            <w:r>
              <w:rPr>
                <w:rFonts w:ascii="Times New Roman" w:hAnsi="Times New Roman" w:cs="Times New Roman"/>
                <w:color w:val="000000"/>
                <w:sz w:val="24"/>
                <w:szCs w:val="24"/>
              </w:rPr>
              <w:t>XVI</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веков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2.Художественный мир сонетов Шекспира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3.Драматургия Шекспира. Эволюция, жанровое своеобразие.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4.«Великие трагедии» Шекспира.  Новаторство Шекспира-драматурга. Философское звучание трагедий Шекспира.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5.Художественный мир романа М.де Сервантеса «Хитроумный идальго Дон Кихот Ламанчский». «Вечные образы» Дон Кихота и Санчо Пансы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6.Шекспир и Сервантес в мировой художественной рефлексии</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C359B">
        <w:trPr>
          <w:trHeight w:hRule="exact" w:val="21"/>
        </w:trPr>
        <w:tc>
          <w:tcPr>
            <w:tcW w:w="9640" w:type="dxa"/>
          </w:tcPr>
          <w:p w:rsidR="005C359B" w:rsidRDefault="005C359B"/>
        </w:tc>
      </w:tr>
      <w:tr w:rsidR="005C359B">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1.Своеобразие барочной картины  мира в литературе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века.     Творчество П.Кальдерона – вершина литературы барокко.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2.Барочное миропонимание в поэме «Потерянный рай» Мильтона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3.Теория и практика классицизма в европейской литературе .</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4.Трагедии Корнеля и  Расина. Конфликт чувства и долга.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5.Ж.-Б. Мольер – великий реформатор комедии. «Тартюф», «Дон Жуан», «Мизантроп», «Мещанин во дворянстве». </w:t>
            </w:r>
            <w:r>
              <w:rPr>
                <w:rFonts w:ascii="Times New Roman" w:hAnsi="Times New Roman" w:cs="Times New Roman"/>
                <w:color w:val="000000"/>
                <w:sz w:val="24"/>
                <w:szCs w:val="24"/>
              </w:rPr>
              <w:t>Мастерство  Мольера-комедиографа.</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C359B">
        <w:trPr>
          <w:trHeight w:hRule="exact" w:val="21"/>
        </w:trPr>
        <w:tc>
          <w:tcPr>
            <w:tcW w:w="9640" w:type="dxa"/>
          </w:tcPr>
          <w:p w:rsidR="005C359B" w:rsidRDefault="005C359B"/>
        </w:tc>
      </w:tr>
      <w:tr w:rsidR="005C359B">
        <w:trPr>
          <w:trHeight w:hRule="exact" w:val="174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1.Просветительский реализм  европейской литературы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(Вольтер, Дидро, Руссо, Дефо, Свифт)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3.Сентименталистский  роман в письмах «Юлия или новая Элоиза» Руссо. </w:t>
            </w:r>
            <w:r>
              <w:rPr>
                <w:rFonts w:ascii="Times New Roman" w:hAnsi="Times New Roman" w:cs="Times New Roman"/>
                <w:color w:val="000000"/>
                <w:sz w:val="24"/>
                <w:szCs w:val="24"/>
              </w:rPr>
              <w:t>Теория «естественного человека»</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4.Европейская драматургия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(Бомарше, Гоцци, Гольдони).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5.«Фауст» Гете как синтез художественных исканий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E6FDA">
              <w:rPr>
                <w:rFonts w:ascii="Times New Roman" w:hAnsi="Times New Roman" w:cs="Times New Roman"/>
                <w:b/>
                <w:color w:val="000000"/>
                <w:sz w:val="24"/>
                <w:szCs w:val="24"/>
                <w:lang w:val="ru-RU"/>
              </w:rPr>
              <w:t>Х века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Формирование романтической эстетики. Этапы развития романтизма. Романтизм как литературное движение. Романтизм как стиль.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Романтизм в Германии. Творчество Гофмана: соотношение реальности и фантастики. Сущность романтической иронии.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Национальная специфика романтизма в Англии (Байрон, Скот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Романтизм во Франции ( В.Гюго, Ж.Санд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Своеобразие американского романтизма (Ф.Купер,  Н.Готорн, Г.Мелвилл)</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Реализм в европейской и американской литературе</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77"/>
        </w:trPr>
        <w:tc>
          <w:tcPr>
            <w:tcW w:w="9654" w:type="dxa"/>
            <w:shd w:val="clear" w:color="000000" w:fill="FFFFFF"/>
            <w:tcMar>
              <w:left w:w="34" w:type="dxa"/>
              <w:right w:w="34" w:type="dxa"/>
            </w:tcMar>
          </w:tcPr>
          <w:p w:rsidR="005C359B" w:rsidRPr="005E6FDA" w:rsidRDefault="005C359B">
            <w:pPr>
              <w:rPr>
                <w:lang w:val="ru-RU"/>
              </w:rPr>
            </w:pP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E6FDA">
              <w:rPr>
                <w:rFonts w:ascii="Times New Roman" w:hAnsi="Times New Roman" w:cs="Times New Roman"/>
                <w:b/>
                <w:color w:val="000000"/>
                <w:sz w:val="24"/>
                <w:szCs w:val="24"/>
                <w:lang w:val="ru-RU"/>
              </w:rPr>
              <w:t xml:space="preserve"> веков</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1.Многообразие художественных тенденций в постклассической литературе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Натурализм в творчестве Э.Золя. «Раса», «среда», «момент».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3.Символизм  и его влияние  на литературу ХХ века С.Маларме, А.Рембо, П.Верлен, К.Гамсун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4.Другие течения в литературе: неоклассицизм, неоромантизм, импрессионизм, декаданс, эстетизм, экспрессионизм, авангардизм)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Новая  драма» театральный ренессанс. Г.Ибсен, Б.Шоу и др.</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5C359B">
        <w:trPr>
          <w:trHeight w:hRule="exact" w:val="21"/>
        </w:trPr>
        <w:tc>
          <w:tcPr>
            <w:tcW w:w="9640" w:type="dxa"/>
          </w:tcPr>
          <w:p w:rsidR="005C359B" w:rsidRDefault="005C359B"/>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2.Сюрреализм и поэтическая практика. Творчество Арагона и Элюара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3.Поэтические сборники Ф.Г.Лорки.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5.Концепция жизни в романах Мориака</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Поэтика модернистского романа (Д.Джойс, Ф.Кафка, М.Пруст)</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1.Творчество Джойса в контексте поэтики модернистского романа. «Улисс» - энциклопедия модернистского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2.Творчество Кафки как отражение глобального изменения в сознании человека и мира. Своеобразие художественного мира писателя.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Роман Пруста «В поисках утерянного времени» - субъективная эпопея, роман «потока сознания», роман-река.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4.Творчество французских экзистенциалистов: Сартр, Камю.</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74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1.Традиции аристотелевского театра и новаторство: поиск нового театрального языка в первой половине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2.Пиранделло – реформатор итальянского и мирового театра. «Шесть персонажей в поисках автора».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3.Теория «эпического театра»  Брехта. «Мамаша Кураж и ее дети», «Добрый человек из Сезуана».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4.Философия и эстетика театра абсурда. 5.Социальный гротеск в пьесах Ионеско «Лысая певица», «Носороги».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6.Антидрама Беккета «В ожидании Годо».</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Судьбы реализма в зарубежной литературе ХХ века.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1.Сложность и неоднозначность понятия. Гибридный характер реализма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2.Традиции литературной классики в творчестве Роллана, Барбюса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3.Соединение черт реализма, романтизма и классицизма в творчестве Сент-Экзюпери.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4.Новые формы типизации в сатире  Гашека, Войновича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5.Творчество Барбюса, Зегерс. Соцреализм в оценке современной критики</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1.Литература «потерянного поколения». Романы Э.М.Ремарка. Их значение в современной культуре.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2.Уникальность творческой манеры Э. Хемингуэя.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3.Романы У.Фолкнера – глобальная мифологическая модель мира.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4.«Великий Гэтсби» Фицжеральда – роман и экранизация.</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Философия жизни и философия творчества в романе Т.Манна «Доктор Фаустус»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Культурософская  концепция мира  романе Гессе «Игра в бисер».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Осмысление истории и мифологема одиночества  в романе Маркеса «Сто лет одиночества».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Антиутопия в  творчестве Хаксли, Оруэлла, Набокова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5C359B">
        <w:trPr>
          <w:trHeight w:hRule="exact" w:val="21"/>
        </w:trPr>
        <w:tc>
          <w:tcPr>
            <w:tcW w:w="9640" w:type="dxa"/>
          </w:tcPr>
          <w:p w:rsidR="005C359B" w:rsidRDefault="005C359B"/>
        </w:tc>
      </w:tr>
      <w:tr w:rsidR="005C359B" w:rsidRPr="005E6FDA">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1.Интеллектуализация театральной эстетики второй половины ХХ века. Многообразие стилевых поисков.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3.Иронический театр Т.Стоппарда. «Гильдерстерн и Рознкранц мертвы».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4.Драматургия «абсурда» и «новая драма». «Сторож»  Г.Пинтера.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5.Постмодернизм в культуре ХХ века. Проблема термина.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6.Споры о сущности постмодернизма.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7.Связь литературы постмодернизма с философией.   Постмодернизм в работах Деррида, Лиотара, Ваттимо, Кристевой.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8.И.Хассан. Понятия и термины постмодернистской эстетики.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Поэтика постмодернизма в романе Фаулза «Женщина французского лейтенанта».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 Многослойность смыслов в романе У.Эко «Имя розы».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 Мир как игра, карнавальность в творчестве Х.Кортасара.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12. Антикаллизм в романах Зюскинда «Парфюмер», Паланика «Бойцовский клуб».</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13. «Смерть автора» как ведущий постулат постмодернизма. Соавторство с читателем в романе М.Павича «Хазарский словарь»</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постмодернизма, ее связь с философией ХХ века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1.Постмодернизм в культуре ХХ века. Проблема термина.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2.Споры о сущности постмодернизма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3.Связь литературы постмодернизма  с философией.   Постмодернизм в работах Деррида, Лиотара, Ваттимо, Кристевой.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4.И.Хассан. Понятия и термины постмодернистской эстетики.</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C359B">
        <w:trPr>
          <w:trHeight w:hRule="exact" w:val="21"/>
        </w:trPr>
        <w:tc>
          <w:tcPr>
            <w:tcW w:w="9640" w:type="dxa"/>
          </w:tcPr>
          <w:p w:rsidR="005C359B" w:rsidRDefault="005C359B"/>
        </w:tc>
      </w:tr>
      <w:tr w:rsidR="005C359B">
        <w:trPr>
          <w:trHeight w:hRule="exact" w:val="469"/>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Вопросы для самопроверки</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626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1.Поэтика постмодернизма в романе Фаулза «Женщина французского лейтенанта».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2.Многослойность смыслов в романе У.Эко «Имя розы».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3.Мир как игра, карнавальность в творчестве Х.Кортасара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4.Антикаллизм в романах Зюскинда «Парфюмер», Паланика «Бойцовский клуб»</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5.«Смерть автора» как ведущий постулат постмодернизма. Соавторство с читателем в романе М.Павича «Хазарский словарь».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6.Роман Эко «Имя розы»: теория, эстетика и поэтика постмодернизма. Пародийность, ирония и серьезность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8.Роман тайн и расследований. Проблема «интеллектуального детектива». Сюжет, интрига, рассказ в «интеллектуальном детективе».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10.Опыты нелинейного письма. Петер Корнель, Милорад Павич, Горан Петрович.</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11.Классические реминисценции в современном романе. Приквелы, сиквелы, римейки.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12.Общая характеристика современной драматургии. М. Макдонах.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13.Феномен «интеллектуальной» поэзии. Творчество У.Х. Одена и его традиции в современной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14.Обновление театральной традиции в М. Макдонаха.</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Роман Эко «Имя розы»: теория, эстетика и поэтика постмодернизма. Пародийность, ирония и серьезность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Роман тайн и расследований. Проблема «интеллектуального детектива». Сюжет, интрига, рассказ в «интеллектуальном детективе».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Опыты нелинейного письма. Петер Корнель, Милорад Павич, Горан Петрович.</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Классические реминисценции в современном романе. Приквелы, сиквелы, римейки.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Общая характеристика современной драматургии. М. Макдонах.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Феномен «интеллектуальной» поэзии. Творчество У.Х. Одена и его традиции в современной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Обновление театральной традиции в М. Макдонаха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C359B">
        <w:trPr>
          <w:trHeight w:hRule="exact" w:val="21"/>
        </w:trPr>
        <w:tc>
          <w:tcPr>
            <w:tcW w:w="9640" w:type="dxa"/>
          </w:tcPr>
          <w:p w:rsidR="005C359B" w:rsidRDefault="005C359B"/>
        </w:tc>
      </w:tr>
      <w:tr w:rsidR="005C359B" w:rsidRPr="005E6FDA">
        <w:trPr>
          <w:trHeight w:hRule="exact" w:val="352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«Задонщина» и «Слово о полку Игореве»: проблемы сопоставительного анализа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lastRenderedPageBreak/>
              <w:t>текстов.</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C359B">
        <w:trPr>
          <w:trHeight w:hRule="exact" w:val="21"/>
        </w:trPr>
        <w:tc>
          <w:tcPr>
            <w:tcW w:w="9640" w:type="dxa"/>
          </w:tcPr>
          <w:p w:rsidR="005C359B" w:rsidRDefault="005C359B"/>
        </w:tc>
      </w:tr>
      <w:tr w:rsidR="005C359B" w:rsidRPr="005E6FDA">
        <w:trPr>
          <w:trHeight w:hRule="exact" w:val="383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1.Становление демократической новеллы и городской сатиры.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2.Демократические повести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4.Пародия как литературный прием в сатирических повестях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6.Зарождение литературы барокко.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7.Складывание книжной поэзии (вирши Кариона Истомина, Симеона Полоцкого).</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C359B">
        <w:trPr>
          <w:trHeight w:hRule="exact" w:val="21"/>
        </w:trPr>
        <w:tc>
          <w:tcPr>
            <w:tcW w:w="9640" w:type="dxa"/>
          </w:tcPr>
          <w:p w:rsidR="005C359B" w:rsidRDefault="005C359B"/>
        </w:tc>
      </w:tr>
      <w:tr w:rsidR="005C359B" w:rsidRPr="005E6FDA">
        <w:trPr>
          <w:trHeight w:hRule="exact" w:val="3019"/>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Жанровая система русского классицизма. Жанр и канон. Жанр как выражение классицистической концепции человека.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Сатиры А. Кантемира. Русская классицистическая драматургия.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Реформа стихосложения М.В. Ломоносова. Торжественные и духовные оды Ломоносова.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Творчество Г.Р. Державина.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Комедии Д.И. Фонвизина.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Русские просветительские журналы. Деятельность Н.И. Новикова.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C359B">
        <w:trPr>
          <w:trHeight w:hRule="exact" w:val="21"/>
        </w:trPr>
        <w:tc>
          <w:tcPr>
            <w:tcW w:w="9640" w:type="dxa"/>
          </w:tcPr>
          <w:p w:rsidR="005C359B" w:rsidRDefault="005C359B"/>
        </w:tc>
      </w:tr>
      <w:tr w:rsidR="005C359B" w:rsidRPr="005E6FDA">
        <w:trPr>
          <w:trHeight w:hRule="exact" w:val="274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Истоки русского сентиментализма. Н.М. Карамзин как реформатор русского литературного языка.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Традиции кладбищенской поэзии в русской литературе. Предромантизм в русской литературе.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C359B">
        <w:trPr>
          <w:trHeight w:hRule="exact" w:val="21"/>
        </w:trPr>
        <w:tc>
          <w:tcPr>
            <w:tcW w:w="9640" w:type="dxa"/>
          </w:tcPr>
          <w:p w:rsidR="005C359B" w:rsidRDefault="005C359B"/>
        </w:tc>
      </w:tr>
      <w:tr w:rsidR="005C359B" w:rsidRPr="005E6FDA">
        <w:trPr>
          <w:trHeight w:hRule="exact" w:val="4103"/>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 Литературная ситуация конца </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Общая характеристика творчества К.Ф. Рылеева, Е.А. Баратынского, любомудров, славянофилов. Основные литературно-критические журналы эпохи.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А.С. Пушкин в русской культуре</w:t>
            </w:r>
          </w:p>
        </w:tc>
      </w:tr>
      <w:tr w:rsidR="005C359B" w:rsidRPr="005E6FDA">
        <w:trPr>
          <w:trHeight w:hRule="exact" w:val="21"/>
        </w:trPr>
        <w:tc>
          <w:tcPr>
            <w:tcW w:w="9640" w:type="dxa"/>
          </w:tcPr>
          <w:p w:rsidR="005C359B" w:rsidRPr="005E6FDA" w:rsidRDefault="005C359B">
            <w:pPr>
              <w:rPr>
                <w:lang w:val="ru-RU"/>
              </w:rPr>
            </w:pPr>
          </w:p>
        </w:tc>
      </w:tr>
      <w:tr w:rsidR="005C359B">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Периодизация творчества Пушкина. Лицейская лирика. Вольнолюбивая поэзия раннего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Поэтика «южных» поэм. Проблема вдохновения и назначения поэта.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Лирика периода михайловской ссылки. Проблема народа и власти в трагедии «Борис Годунов». Темы дружбы и любви в творчестве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Поэтика жанра «Маленьких трагедий».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Особенности прозы Пушкина. «Повести Белкина».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Духовная проблематика поздней лирики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9. Реалистические черты поэтики романа. Вклад Пушкина в развитие русского литературного языка. </w:t>
            </w:r>
            <w:r>
              <w:rPr>
                <w:rFonts w:ascii="Times New Roman" w:hAnsi="Times New Roman" w:cs="Times New Roman"/>
                <w:color w:val="000000"/>
                <w:sz w:val="24"/>
                <w:szCs w:val="24"/>
              </w:rPr>
              <w:t>Пушкин в русской критике и философии.</w:t>
            </w:r>
          </w:p>
        </w:tc>
      </w:tr>
      <w:tr w:rsidR="005C359B">
        <w:trPr>
          <w:trHeight w:hRule="exact" w:val="8"/>
        </w:trPr>
        <w:tc>
          <w:tcPr>
            <w:tcW w:w="9640" w:type="dxa"/>
          </w:tcPr>
          <w:p w:rsidR="005C359B" w:rsidRDefault="005C359B"/>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Художественная картина мира М.Ю. Лермонтова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383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Лирика Лермонтова 1832–1836 г.</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Романтическая драматургия Лермонтова. Поэма «Демон» – развитие сюжета, система образов.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Художественное своеобразие прозы Н.В. Гоголя</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3289"/>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85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356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Русская культура и литература «Серебряного века».</w:t>
            </w:r>
          </w:p>
        </w:tc>
      </w:tr>
      <w:tr w:rsidR="005C359B" w:rsidRPr="005E6FDA">
        <w:trPr>
          <w:trHeight w:hRule="exact" w:val="21"/>
        </w:trPr>
        <w:tc>
          <w:tcPr>
            <w:tcW w:w="9640" w:type="dxa"/>
          </w:tcPr>
          <w:p w:rsidR="005C359B" w:rsidRPr="005E6FDA" w:rsidRDefault="005C359B">
            <w:pPr>
              <w:rPr>
                <w:lang w:val="ru-RU"/>
              </w:rPr>
            </w:pPr>
          </w:p>
        </w:tc>
      </w:tr>
      <w:tr w:rsidR="005C359B">
        <w:trPr>
          <w:trHeight w:hRule="exact" w:val="6231"/>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 Ф. Ницше и Вл. Соловьев – философское предварение европейского </w:t>
            </w:r>
            <w:r>
              <w:rPr>
                <w:rFonts w:ascii="Times New Roman" w:hAnsi="Times New Roman" w:cs="Times New Roman"/>
                <w:color w:val="000000"/>
                <w:sz w:val="24"/>
                <w:szCs w:val="24"/>
              </w:rPr>
              <w:t>fin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siecle</w:t>
            </w:r>
            <w:r w:rsidRPr="005E6FDA">
              <w:rPr>
                <w:rFonts w:ascii="Times New Roman" w:hAnsi="Times New Roman" w:cs="Times New Roman"/>
                <w:color w:val="000000"/>
                <w:sz w:val="24"/>
                <w:szCs w:val="24"/>
                <w:lang w:val="ru-RU"/>
              </w:rPr>
              <w:t xml:space="preserve"> и русского серебряного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К. Бальмонт как символист.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w:t>
            </w:r>
            <w:r>
              <w:rPr>
                <w:rFonts w:ascii="Times New Roman" w:hAnsi="Times New Roman" w:cs="Times New Roman"/>
                <w:color w:val="000000"/>
                <w:sz w:val="24"/>
                <w:szCs w:val="24"/>
              </w:rPr>
              <w:t>Эстетика и художественное творчество Д.С. Мережковского.</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47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Творчество Л. Андреева: гротескно «афишный» стиль как следствие «шопенгауэровского пессимизма».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C359B">
        <w:trPr>
          <w:trHeight w:hRule="exact" w:val="21"/>
        </w:trPr>
        <w:tc>
          <w:tcPr>
            <w:tcW w:w="9640" w:type="dxa"/>
          </w:tcPr>
          <w:p w:rsidR="005C359B" w:rsidRDefault="005C359B"/>
        </w:tc>
      </w:tr>
      <w:tr w:rsidR="005C359B" w:rsidRPr="005E6FDA">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Творческий путь И. Бунина. Поэтика произведений «Антоновские яблоки», «Господин из Сан-Франциско». Проблема любви в книге «Темные аллеи».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Жизнь и творчество А.И. Куприна. Проблема любви в рассказах «Суламифь», «Гранатовый браслет». Повесть «Поединок».</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Трагедия гражданской войны в отечественной литературе: И. Бабель, А. Фадеев, М. Булгаков, И. Бунин, М. Шолохов. Неоромантизм в прозе А. Грина.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Антиутопия Е. Замятина «Мы».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Основные мотивы лирики С. Есенина. Поэма «Анна Снегина».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Своеобразие стиля В. Маяковского. Драматургия Маяковского. Творчество Н. Заболоцкого.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Великая Отечественная война в отечественной поэзии и прозе. М. Шолохов «Судьба человека». Б. Полевой «Повесть о настоящем человеке»</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C359B">
        <w:trPr>
          <w:trHeight w:hRule="exact" w:val="21"/>
        </w:trPr>
        <w:tc>
          <w:tcPr>
            <w:tcW w:w="9640" w:type="dxa"/>
          </w:tcPr>
          <w:p w:rsidR="005C359B" w:rsidRDefault="005C359B"/>
        </w:tc>
      </w:tr>
      <w:tr w:rsidR="005C359B">
        <w:trPr>
          <w:trHeight w:hRule="exact" w:val="680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Эпическое мастерство Л. Леонова. Концепция романа «Русский лес».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Основные тенденции в изображении войны. «Оконная» и «Масштабная» правда (Ю.Бондарев, Г.Бакланов, К.Воробьев, К.Симонов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Этапное значение рассказа Солженицына «Один день Ивана Денисовича».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«Деревенская» тема и «деревенская проза» как особая творческая общность. Творчество В. Шукшина.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8. Л. Мартынов и Омск. </w:t>
            </w:r>
            <w:r>
              <w:rPr>
                <w:rFonts w:ascii="Times New Roman" w:hAnsi="Times New Roman" w:cs="Times New Roman"/>
                <w:color w:val="000000"/>
                <w:sz w:val="24"/>
                <w:szCs w:val="24"/>
              </w:rPr>
              <w:t>Творчество Т. Белозерова.</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lastRenderedPageBreak/>
              <w:t>Современная отечественная литература</w:t>
            </w:r>
          </w:p>
        </w:tc>
      </w:tr>
      <w:tr w:rsidR="005C359B">
        <w:trPr>
          <w:trHeight w:hRule="exact" w:val="21"/>
        </w:trPr>
        <w:tc>
          <w:tcPr>
            <w:tcW w:w="9640" w:type="dxa"/>
          </w:tcPr>
          <w:p w:rsidR="005C359B" w:rsidRDefault="005C359B"/>
        </w:tc>
      </w:tr>
      <w:tr w:rsidR="005C359B">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Новое качество литературного процесса после 1985 года. Литература и перестройка.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Нравственно-философское осмысление войны в романе В. Гроссмана «Жизнь и судьба». Проблема человека на войне в прозе В. Быкова, Б. Васильева.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Социально-философская проза: А. Битов, Ю. Трифонов, В. Тендряков, С. Залыгин, Д. Гранин.</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Современный «авангард». Жанровое своеобразие прозы Л. Петрушевской. Неомифологизм в современной отечественной прозе.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Куртуазные маньеристы (В.Степанцов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Драматургия М. Арбатовой, Л. Петрушевской. «Жесткий» сентиментализм в творчестве Н. Коляды. Постмодернистский театр Е. Гришковца.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Тяготение к фантастике в произведениях В. Аксенова («Ожог», «Остров “Крым”», «Желток яйца» и др.).</w:t>
            </w:r>
          </w:p>
          <w:p w:rsidR="005C359B" w:rsidRDefault="005E6FDA">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5C359B" w:rsidRPr="005E6FDA">
        <w:trPr>
          <w:trHeight w:hRule="exact" w:val="85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359B" w:rsidRPr="005E6FDA">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Методические указания для обучающихся по освоению дисциплины «История мировой литературы» / Попова О.В.. – Омск: Изд-во Омской гуманитарной академии, 2020.</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359B" w:rsidRPr="005E6FDA">
        <w:trPr>
          <w:trHeight w:hRule="exact" w:val="13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359B" w:rsidRDefault="005E6FDA">
            <w:pPr>
              <w:spacing w:after="0" w:line="240" w:lineRule="auto"/>
              <w:rPr>
                <w:sz w:val="24"/>
                <w:szCs w:val="24"/>
              </w:rPr>
            </w:pPr>
            <w:r>
              <w:rPr>
                <w:rFonts w:ascii="Times New Roman" w:hAnsi="Times New Roman" w:cs="Times New Roman"/>
                <w:b/>
                <w:color w:val="000000"/>
                <w:sz w:val="24"/>
                <w:szCs w:val="24"/>
              </w:rPr>
              <w:t>Основная:</w:t>
            </w:r>
          </w:p>
        </w:tc>
      </w:tr>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1.</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(вторая</w:t>
            </w:r>
            <w:r w:rsidRPr="005E6FDA">
              <w:rPr>
                <w:lang w:val="ru-RU"/>
              </w:rPr>
              <w:t xml:space="preserve"> </w:t>
            </w:r>
            <w:r w:rsidRPr="005E6FDA">
              <w:rPr>
                <w:rFonts w:ascii="Times New Roman" w:hAnsi="Times New Roman" w:cs="Times New Roman"/>
                <w:color w:val="000000"/>
                <w:sz w:val="24"/>
                <w:szCs w:val="24"/>
                <w:lang w:val="ru-RU"/>
              </w:rPr>
              <w:t>половина</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Линков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Я..</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262</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978-5-9916-9419-3.</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4" w:history="1">
              <w:r w:rsidR="004A452B">
                <w:rPr>
                  <w:rStyle w:val="a3"/>
                  <w:lang w:val="ru-RU"/>
                </w:rPr>
                <w:t>https://urait.ru/bcode/398193</w:t>
              </w:r>
            </w:hyperlink>
            <w:r w:rsidRPr="005E6FDA">
              <w:rPr>
                <w:lang w:val="ru-RU"/>
              </w:rPr>
              <w:t xml:space="preserve"> </w:t>
            </w:r>
          </w:p>
        </w:tc>
      </w:tr>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зарубежной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от</w:t>
            </w:r>
            <w:r w:rsidRPr="005E6FDA">
              <w:rPr>
                <w:lang w:val="ru-RU"/>
              </w:rPr>
              <w:t xml:space="preserve"> </w:t>
            </w:r>
            <w:r w:rsidRPr="005E6FDA">
              <w:rPr>
                <w:rFonts w:ascii="Times New Roman" w:hAnsi="Times New Roman" w:cs="Times New Roman"/>
                <w:color w:val="000000"/>
                <w:sz w:val="24"/>
                <w:szCs w:val="24"/>
                <w:lang w:val="ru-RU"/>
              </w:rPr>
              <w:t>Античности</w:t>
            </w:r>
            <w:r w:rsidRPr="005E6FDA">
              <w:rPr>
                <w:lang w:val="ru-RU"/>
              </w:rPr>
              <w:t xml:space="preserve"> </w:t>
            </w:r>
            <w:r w:rsidRPr="005E6FDA">
              <w:rPr>
                <w:rFonts w:ascii="Times New Roman" w:hAnsi="Times New Roman" w:cs="Times New Roman"/>
                <w:color w:val="000000"/>
                <w:sz w:val="24"/>
                <w:szCs w:val="24"/>
                <w:lang w:val="ru-RU"/>
              </w:rPr>
              <w:t>до</w:t>
            </w:r>
            <w:r w:rsidRPr="005E6FDA">
              <w:rPr>
                <w:lang w:val="ru-RU"/>
              </w:rPr>
              <w:t xml:space="preserve"> </w:t>
            </w:r>
            <w:r w:rsidRPr="005E6FDA">
              <w:rPr>
                <w:rFonts w:ascii="Times New Roman" w:hAnsi="Times New Roman" w:cs="Times New Roman"/>
                <w:color w:val="000000"/>
                <w:sz w:val="24"/>
                <w:szCs w:val="24"/>
                <w:lang w:val="ru-RU"/>
              </w:rPr>
              <w:t>середины</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т.</w:t>
            </w:r>
            <w:r w:rsidRPr="005E6FDA">
              <w:rPr>
                <w:lang w:val="ru-RU"/>
              </w:rPr>
              <w:t xml:space="preserve"> </w:t>
            </w:r>
            <w:r w:rsidRPr="005E6FDA">
              <w:rPr>
                <w:rFonts w:ascii="Times New Roman" w:hAnsi="Times New Roman" w:cs="Times New Roman"/>
                <w:color w:val="000000"/>
                <w:sz w:val="24"/>
                <w:szCs w:val="24"/>
                <w:lang w:val="ru-RU"/>
              </w:rPr>
              <w:t>Том</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Гиленсон</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Издательство</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417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978-5-9916-7412-6.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5" w:history="1">
              <w:r w:rsidR="004A452B">
                <w:rPr>
                  <w:rStyle w:val="a3"/>
                  <w:lang w:val="ru-RU"/>
                </w:rPr>
                <w:t>https://www.biblio-online.ru/bcode/434506</w:t>
              </w:r>
            </w:hyperlink>
            <w:r w:rsidRPr="005E6FDA">
              <w:rPr>
                <w:lang w:val="ru-RU"/>
              </w:rPr>
              <w:t xml:space="preserve"> </w:t>
            </w:r>
          </w:p>
        </w:tc>
      </w:tr>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3.</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древнерусской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Кусков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11-е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311</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978-5-534-04920-6.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6" w:history="1">
              <w:r w:rsidR="004A452B">
                <w:rPr>
                  <w:rStyle w:val="a3"/>
                  <w:lang w:val="ru-RU"/>
                </w:rPr>
                <w:t>https://urait.ru/bcode/408925</w:t>
              </w:r>
            </w:hyperlink>
            <w:r w:rsidRPr="005E6FDA">
              <w:rPr>
                <w:lang w:val="ru-RU"/>
              </w:rPr>
              <w:t xml:space="preserve"> </w:t>
            </w:r>
          </w:p>
        </w:tc>
      </w:tr>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4.</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Pr>
                <w:rFonts w:ascii="Times New Roman" w:hAnsi="Times New Roman" w:cs="Times New Roman"/>
                <w:color w:val="000000"/>
                <w:sz w:val="24"/>
                <w:szCs w:val="24"/>
              </w:rPr>
              <w:t>XVIII</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Минералов</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257</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978-5-534-00265-2.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7" w:history="1">
              <w:r w:rsidR="004A452B">
                <w:rPr>
                  <w:rStyle w:val="a3"/>
                  <w:lang w:val="ru-RU"/>
                </w:rPr>
                <w:t>https://urait.ru/bcode/398694</w:t>
              </w:r>
            </w:hyperlink>
            <w:r w:rsidRPr="005E6FDA">
              <w:rPr>
                <w:lang w:val="ru-RU"/>
              </w:rPr>
              <w:t xml:space="preserve"> </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C359B" w:rsidRPr="005E6FDA">
        <w:trPr>
          <w:trHeight w:hRule="exact" w:val="826"/>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lastRenderedPageBreak/>
              <w:t>5.</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зарубежной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второй</w:t>
            </w:r>
            <w:r w:rsidRPr="005E6FDA">
              <w:rPr>
                <w:lang w:val="ru-RU"/>
              </w:rPr>
              <w:t xml:space="preserve"> </w:t>
            </w:r>
            <w:r w:rsidRPr="005E6FDA">
              <w:rPr>
                <w:rFonts w:ascii="Times New Roman" w:hAnsi="Times New Roman" w:cs="Times New Roman"/>
                <w:color w:val="000000"/>
                <w:sz w:val="24"/>
                <w:szCs w:val="24"/>
                <w:lang w:val="ru-RU"/>
              </w:rPr>
              <w:t>половины</w:t>
            </w:r>
            <w:r w:rsidRPr="005E6FDA">
              <w:rPr>
                <w:lang w:val="ru-RU"/>
              </w:rPr>
              <w:t xml:space="preserve"> </w:t>
            </w:r>
            <w:r>
              <w:rPr>
                <w:rFonts w:ascii="Times New Roman" w:hAnsi="Times New Roman" w:cs="Times New Roman"/>
                <w:color w:val="000000"/>
                <w:sz w:val="24"/>
                <w:szCs w:val="24"/>
              </w:rPr>
              <w:t>XX</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начала</w:t>
            </w:r>
            <w:r w:rsidRPr="005E6FDA">
              <w:rPr>
                <w:lang w:val="ru-RU"/>
              </w:rPr>
              <w:t xml:space="preserve"> </w:t>
            </w:r>
            <w:r>
              <w:rPr>
                <w:rFonts w:ascii="Times New Roman" w:hAnsi="Times New Roman" w:cs="Times New Roman"/>
                <w:color w:val="000000"/>
                <w:sz w:val="24"/>
                <w:szCs w:val="24"/>
              </w:rPr>
              <w:t>XXI</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Гиленсон</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2018.</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274</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978-5-534-02564-4.</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8" w:history="1">
              <w:r w:rsidR="004A452B">
                <w:rPr>
                  <w:rStyle w:val="a3"/>
                  <w:lang w:val="ru-RU"/>
                </w:rPr>
                <w:t>https://urait.ru/bcode/413218</w:t>
              </w:r>
            </w:hyperlink>
            <w:r w:rsidRPr="005E6FDA">
              <w:rPr>
                <w:lang w:val="ru-RU"/>
              </w:rPr>
              <w:t xml:space="preserve"> </w:t>
            </w:r>
          </w:p>
        </w:tc>
      </w:tr>
      <w:tr w:rsidR="005C359B">
        <w:trPr>
          <w:trHeight w:hRule="exact" w:val="277"/>
        </w:trPr>
        <w:tc>
          <w:tcPr>
            <w:tcW w:w="285" w:type="dxa"/>
          </w:tcPr>
          <w:p w:rsidR="005C359B" w:rsidRPr="005E6FDA" w:rsidRDefault="005C359B">
            <w:pPr>
              <w:rPr>
                <w:lang w:val="ru-RU"/>
              </w:rPr>
            </w:pPr>
          </w:p>
        </w:tc>
        <w:tc>
          <w:tcPr>
            <w:tcW w:w="9370"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Дополнительная:</w:t>
            </w:r>
          </w:p>
        </w:tc>
      </w:tr>
      <w:tr w:rsidR="005C359B" w:rsidRPr="005E6FDA">
        <w:trPr>
          <w:trHeight w:hRule="exact" w:val="26"/>
        </w:trPr>
        <w:tc>
          <w:tcPr>
            <w:tcW w:w="9654" w:type="dxa"/>
            <w:gridSpan w:val="2"/>
            <w:vMerge w:val="restart"/>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1.</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зарубежной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Апенко</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Белобратов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Березина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Бобок</w:t>
            </w:r>
            <w:r w:rsidRPr="005E6FDA">
              <w:rPr>
                <w:lang w:val="ru-RU"/>
              </w:rPr>
              <w:t xml:space="preserve"> </w:t>
            </w:r>
            <w:r w:rsidRPr="005E6FDA">
              <w:rPr>
                <w:rFonts w:ascii="Times New Roman" w:hAnsi="Times New Roman" w:cs="Times New Roman"/>
                <w:color w:val="000000"/>
                <w:sz w:val="24"/>
                <w:szCs w:val="24"/>
                <w:lang w:val="ru-RU"/>
              </w:rPr>
              <w:t>О.</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Бурова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Владимирова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Ковалев</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Куприянова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П.,</w:t>
            </w:r>
            <w:r w:rsidRPr="005E6FDA">
              <w:rPr>
                <w:lang w:val="ru-RU"/>
              </w:rPr>
              <w:t xml:space="preserve"> </w:t>
            </w:r>
            <w:r w:rsidRPr="005E6FDA">
              <w:rPr>
                <w:rFonts w:ascii="Times New Roman" w:hAnsi="Times New Roman" w:cs="Times New Roman"/>
                <w:color w:val="000000"/>
                <w:sz w:val="24"/>
                <w:szCs w:val="24"/>
                <w:lang w:val="ru-RU"/>
              </w:rPr>
              <w:t>Полубояринова</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Сидорченко</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Соколова</w:t>
            </w:r>
            <w:r w:rsidRPr="005E6FDA">
              <w:rPr>
                <w:lang w:val="ru-RU"/>
              </w:rPr>
              <w:t xml:space="preserve"> </w:t>
            </w:r>
            <w:r w:rsidRPr="005E6FDA">
              <w:rPr>
                <w:rFonts w:ascii="Times New Roman" w:hAnsi="Times New Roman" w:cs="Times New Roman"/>
                <w:color w:val="000000"/>
                <w:sz w:val="24"/>
                <w:szCs w:val="24"/>
                <w:lang w:val="ru-RU"/>
              </w:rPr>
              <w:t>Т.</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2018.</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418</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978-5-534-03182-9.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9" w:history="1">
              <w:r w:rsidR="004A452B">
                <w:rPr>
                  <w:rStyle w:val="a3"/>
                  <w:lang w:val="ru-RU"/>
                </w:rPr>
                <w:t>https://urait.ru/bcode/413369</w:t>
              </w:r>
            </w:hyperlink>
            <w:r w:rsidRPr="005E6FDA">
              <w:rPr>
                <w:lang w:val="ru-RU"/>
              </w:rPr>
              <w:t xml:space="preserve"> </w:t>
            </w:r>
          </w:p>
        </w:tc>
      </w:tr>
      <w:tr w:rsidR="005C359B" w:rsidRPr="005E6FDA">
        <w:trPr>
          <w:trHeight w:hRule="exact" w:val="1340"/>
        </w:trPr>
        <w:tc>
          <w:tcPr>
            <w:tcW w:w="9654" w:type="dxa"/>
            <w:gridSpan w:val="2"/>
            <w:vMerge/>
            <w:shd w:val="clear" w:color="000000" w:fill="FFFFFF"/>
            <w:tcMar>
              <w:left w:w="34" w:type="dxa"/>
              <w:right w:w="34" w:type="dxa"/>
            </w:tcMar>
          </w:tcPr>
          <w:p w:rsidR="005C359B" w:rsidRPr="005E6FDA" w:rsidRDefault="005C359B">
            <w:pPr>
              <w:rPr>
                <w:lang w:val="ru-RU"/>
              </w:rPr>
            </w:pPr>
          </w:p>
        </w:tc>
      </w:tr>
      <w:tr w:rsidR="005C359B" w:rsidRPr="005E6FDA">
        <w:trPr>
          <w:trHeight w:hRule="exact" w:val="1366"/>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второй</w:t>
            </w:r>
            <w:r w:rsidRPr="005E6FDA">
              <w:rPr>
                <w:lang w:val="ru-RU"/>
              </w:rPr>
              <w:t xml:space="preserve"> </w:t>
            </w:r>
            <w:r w:rsidRPr="005E6FDA">
              <w:rPr>
                <w:rFonts w:ascii="Times New Roman" w:hAnsi="Times New Roman" w:cs="Times New Roman"/>
                <w:color w:val="000000"/>
                <w:sz w:val="24"/>
                <w:szCs w:val="24"/>
                <w:lang w:val="ru-RU"/>
              </w:rPr>
              <w:t>трети</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ч.</w:t>
            </w:r>
            <w:r w:rsidRPr="005E6FDA">
              <w:rPr>
                <w:lang w:val="ru-RU"/>
              </w:rPr>
              <w:t xml:space="preserve"> </w:t>
            </w:r>
            <w:r w:rsidRPr="005E6FDA">
              <w:rPr>
                <w:rFonts w:ascii="Times New Roman" w:hAnsi="Times New Roman" w:cs="Times New Roman"/>
                <w:color w:val="000000"/>
                <w:sz w:val="24"/>
                <w:szCs w:val="24"/>
                <w:lang w:val="ru-RU"/>
              </w:rPr>
              <w:t>Часть</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Аношкина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Катаев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Антонова</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Демченко</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Захаркин</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Ф.,</w:t>
            </w:r>
            <w:r w:rsidRPr="005E6FDA">
              <w:rPr>
                <w:lang w:val="ru-RU"/>
              </w:rPr>
              <w:t xml:space="preserve"> </w:t>
            </w:r>
            <w:r w:rsidRPr="005E6FDA">
              <w:rPr>
                <w:rFonts w:ascii="Times New Roman" w:hAnsi="Times New Roman" w:cs="Times New Roman"/>
                <w:color w:val="000000"/>
                <w:sz w:val="24"/>
                <w:szCs w:val="24"/>
                <w:lang w:val="ru-RU"/>
              </w:rPr>
              <w:t>Илюшин</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Крупчанов</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Недзвецкий</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Овчинина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Полтавец</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Пинаев</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Т.,</w:t>
            </w:r>
            <w:r w:rsidRPr="005E6FDA">
              <w:rPr>
                <w:lang w:val="ru-RU"/>
              </w:rPr>
              <w:t xml:space="preserve"> </w:t>
            </w:r>
            <w:r w:rsidRPr="005E6FDA">
              <w:rPr>
                <w:rFonts w:ascii="Times New Roman" w:hAnsi="Times New Roman" w:cs="Times New Roman"/>
                <w:color w:val="000000"/>
                <w:sz w:val="24"/>
                <w:szCs w:val="24"/>
                <w:lang w:val="ru-RU"/>
              </w:rPr>
              <w:t>Фатеев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Щеблыкин</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П.,</w:t>
            </w:r>
            <w:r w:rsidRPr="005E6FDA">
              <w:rPr>
                <w:lang w:val="ru-RU"/>
              </w:rPr>
              <w:t xml:space="preserve"> </w:t>
            </w:r>
            <w:r w:rsidRPr="005E6FDA">
              <w:rPr>
                <w:rFonts w:ascii="Times New Roman" w:hAnsi="Times New Roman" w:cs="Times New Roman"/>
                <w:color w:val="000000"/>
                <w:sz w:val="24"/>
                <w:szCs w:val="24"/>
                <w:lang w:val="ru-RU"/>
              </w:rPr>
              <w:t>Емельянова</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Громова</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406</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978-5-534-03208-6.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10" w:history="1">
              <w:r w:rsidR="004A452B">
                <w:rPr>
                  <w:rStyle w:val="a3"/>
                  <w:lang w:val="ru-RU"/>
                </w:rPr>
                <w:t>https://urait.ru/bcode/402598</w:t>
              </w:r>
            </w:hyperlink>
            <w:r w:rsidRPr="005E6FDA">
              <w:rPr>
                <w:lang w:val="ru-RU"/>
              </w:rPr>
              <w:t xml:space="preserve"> </w:t>
            </w:r>
          </w:p>
        </w:tc>
      </w:tr>
      <w:tr w:rsidR="005C359B" w:rsidRPr="005E6FDA">
        <w:trPr>
          <w:trHeight w:hRule="exact" w:val="826"/>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3.</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первой</w:t>
            </w:r>
            <w:r w:rsidRPr="005E6FDA">
              <w:rPr>
                <w:lang w:val="ru-RU"/>
              </w:rPr>
              <w:t xml:space="preserve"> </w:t>
            </w:r>
            <w:r w:rsidRPr="005E6FDA">
              <w:rPr>
                <w:rFonts w:ascii="Times New Roman" w:hAnsi="Times New Roman" w:cs="Times New Roman"/>
                <w:color w:val="000000"/>
                <w:sz w:val="24"/>
                <w:szCs w:val="24"/>
                <w:lang w:val="ru-RU"/>
              </w:rPr>
              <w:t>трети</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Фортунатов</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Уртминцева</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Юхнова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207</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978-5-534-01260-6.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11" w:history="1">
              <w:r w:rsidR="004A452B">
                <w:rPr>
                  <w:rStyle w:val="a3"/>
                  <w:lang w:val="ru-RU"/>
                </w:rPr>
                <w:t>https://urait.ru/bcode/433729</w:t>
              </w:r>
            </w:hyperlink>
            <w:r w:rsidRPr="005E6FDA">
              <w:rPr>
                <w:lang w:val="ru-RU"/>
              </w:rPr>
              <w:t xml:space="preserve"> </w:t>
            </w:r>
          </w:p>
        </w:tc>
      </w:tr>
      <w:tr w:rsidR="005C359B" w:rsidRPr="005E6FDA">
        <w:trPr>
          <w:trHeight w:hRule="exact" w:val="1907"/>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4.</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Pr>
                <w:rFonts w:ascii="Times New Roman" w:hAnsi="Times New Roman" w:cs="Times New Roman"/>
                <w:color w:val="000000"/>
                <w:sz w:val="24"/>
                <w:szCs w:val="24"/>
              </w:rPr>
              <w:t>XX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ч.</w:t>
            </w:r>
            <w:r w:rsidRPr="005E6FDA">
              <w:rPr>
                <w:lang w:val="ru-RU"/>
              </w:rPr>
              <w:t xml:space="preserve"> </w:t>
            </w:r>
            <w:r w:rsidRPr="005E6FDA">
              <w:rPr>
                <w:rFonts w:ascii="Times New Roman" w:hAnsi="Times New Roman" w:cs="Times New Roman"/>
                <w:color w:val="000000"/>
                <w:sz w:val="24"/>
                <w:szCs w:val="24"/>
                <w:lang w:val="ru-RU"/>
              </w:rPr>
              <w:t>Часть</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Агеносов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Анкудинов</w:t>
            </w:r>
            <w:r w:rsidRPr="005E6FDA">
              <w:rPr>
                <w:lang w:val="ru-RU"/>
              </w:rPr>
              <w:t xml:space="preserve"> </w:t>
            </w:r>
            <w:r w:rsidRPr="005E6FDA">
              <w:rPr>
                <w:rFonts w:ascii="Times New Roman" w:hAnsi="Times New Roman" w:cs="Times New Roman"/>
                <w:color w:val="000000"/>
                <w:sz w:val="24"/>
                <w:szCs w:val="24"/>
                <w:lang w:val="ru-RU"/>
              </w:rPr>
              <w:t>К.</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Большакова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Выгон</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Газизова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Голубков</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Горелик</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Грищенко</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Громова</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Иванова</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Кихней</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Кулагин</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Ничипоров</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Павловец</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Серафимова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Д.,</w:t>
            </w:r>
            <w:r w:rsidRPr="005E6FDA">
              <w:rPr>
                <w:lang w:val="ru-RU"/>
              </w:rPr>
              <w:t xml:space="preserve"> </w:t>
            </w:r>
            <w:r w:rsidRPr="005E6FDA">
              <w:rPr>
                <w:rFonts w:ascii="Times New Roman" w:hAnsi="Times New Roman" w:cs="Times New Roman"/>
                <w:color w:val="000000"/>
                <w:sz w:val="24"/>
                <w:szCs w:val="24"/>
                <w:lang w:val="ru-RU"/>
              </w:rPr>
              <w:t>Сигов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К.,</w:t>
            </w:r>
            <w:r w:rsidRPr="005E6FDA">
              <w:rPr>
                <w:lang w:val="ru-RU"/>
              </w:rPr>
              <w:t xml:space="preserve"> </w:t>
            </w:r>
            <w:r w:rsidRPr="005E6FDA">
              <w:rPr>
                <w:rFonts w:ascii="Times New Roman" w:hAnsi="Times New Roman" w:cs="Times New Roman"/>
                <w:color w:val="000000"/>
                <w:sz w:val="24"/>
                <w:szCs w:val="24"/>
                <w:lang w:val="ru-RU"/>
              </w:rPr>
              <w:t>Скороспелова</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Славина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Солдаткина</w:t>
            </w:r>
            <w:r w:rsidRPr="005E6FDA">
              <w:rPr>
                <w:lang w:val="ru-RU"/>
              </w:rPr>
              <w:t xml:space="preserve"> </w:t>
            </w:r>
            <w:r w:rsidRPr="005E6FDA">
              <w:rPr>
                <w:rFonts w:ascii="Times New Roman" w:hAnsi="Times New Roman" w:cs="Times New Roman"/>
                <w:color w:val="000000"/>
                <w:sz w:val="24"/>
                <w:szCs w:val="24"/>
                <w:lang w:val="ru-RU"/>
              </w:rPr>
              <w:t>Я.</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Страшнов</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Трубина</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Урманов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Холодова</w:t>
            </w:r>
            <w:r w:rsidRPr="005E6FDA">
              <w:rPr>
                <w:lang w:val="ru-RU"/>
              </w:rPr>
              <w:t xml:space="preserve"> </w:t>
            </w:r>
            <w:r w:rsidRPr="005E6FDA">
              <w:rPr>
                <w:rFonts w:ascii="Times New Roman" w:hAnsi="Times New Roman" w:cs="Times New Roman"/>
                <w:color w:val="000000"/>
                <w:sz w:val="24"/>
                <w:szCs w:val="24"/>
                <w:lang w:val="ru-RU"/>
              </w:rPr>
              <w:t>З.</w:t>
            </w:r>
            <w:r w:rsidRPr="005E6FDA">
              <w:rPr>
                <w:lang w:val="ru-RU"/>
              </w:rPr>
              <w:t xml:space="preserve"> </w:t>
            </w:r>
            <w:r w:rsidRPr="005E6FDA">
              <w:rPr>
                <w:rFonts w:ascii="Times New Roman" w:hAnsi="Times New Roman" w:cs="Times New Roman"/>
                <w:color w:val="000000"/>
                <w:sz w:val="24"/>
                <w:szCs w:val="24"/>
                <w:lang w:val="ru-RU"/>
              </w:rPr>
              <w:t>Я..</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687</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978-5-9916-3579-0.</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12" w:history="1">
              <w:r w:rsidR="004A452B">
                <w:rPr>
                  <w:rStyle w:val="a3"/>
                  <w:lang w:val="ru-RU"/>
                </w:rPr>
                <w:t>https://urait.ru/bcode/425565</w:t>
              </w:r>
            </w:hyperlink>
            <w:r w:rsidRPr="005E6FDA">
              <w:rPr>
                <w:lang w:val="ru-RU"/>
              </w:rPr>
              <w:t xml:space="preserve"> </w:t>
            </w:r>
          </w:p>
        </w:tc>
      </w:tr>
      <w:tr w:rsidR="005C359B">
        <w:trPr>
          <w:trHeight w:hRule="exact" w:val="555"/>
        </w:trPr>
        <w:tc>
          <w:tcPr>
            <w:tcW w:w="9654" w:type="dxa"/>
            <w:gridSpan w:val="2"/>
            <w:shd w:val="clear" w:color="000000" w:fill="FFFFFF"/>
            <w:tcMar>
              <w:left w:w="34" w:type="dxa"/>
              <w:right w:w="34" w:type="dxa"/>
            </w:tcMar>
          </w:tcPr>
          <w:p w:rsidR="005C359B" w:rsidRDefault="005E6FDA">
            <w:pPr>
              <w:spacing w:after="0" w:line="240" w:lineRule="auto"/>
              <w:ind w:firstLine="725"/>
              <w:jc w:val="both"/>
              <w:rPr>
                <w:sz w:val="24"/>
                <w:szCs w:val="24"/>
              </w:rPr>
            </w:pPr>
            <w:r w:rsidRPr="005E6FDA">
              <w:rPr>
                <w:rFonts w:ascii="Times New Roman" w:hAnsi="Times New Roman" w:cs="Times New Roman"/>
                <w:color w:val="000000"/>
                <w:sz w:val="24"/>
                <w:szCs w:val="24"/>
                <w:lang w:val="ru-RU"/>
              </w:rPr>
              <w:t>5.</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"серебряного</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Мескин</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A452B">
                <w:rPr>
                  <w:rStyle w:val="a3"/>
                </w:rPr>
                <w:t>https://urait.ru/bcode/426189</w:t>
              </w:r>
            </w:hyperlink>
            <w:r>
              <w:t xml:space="preserve"> </w:t>
            </w:r>
          </w:p>
        </w:tc>
      </w:tr>
      <w:tr w:rsidR="005C359B" w:rsidRPr="005E6FDA">
        <w:trPr>
          <w:trHeight w:hRule="exact" w:val="585"/>
        </w:trPr>
        <w:tc>
          <w:tcPr>
            <w:tcW w:w="9654" w:type="dxa"/>
            <w:gridSpan w:val="2"/>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C359B" w:rsidRPr="005E6FDA">
        <w:trPr>
          <w:trHeight w:hRule="exact" w:val="7679"/>
        </w:trPr>
        <w:tc>
          <w:tcPr>
            <w:tcW w:w="9654" w:type="dxa"/>
            <w:gridSpan w:val="2"/>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xml:space="preserve">  Режим доступа: </w:t>
            </w:r>
            <w:hyperlink r:id="rId14" w:history="1">
              <w:r w:rsidR="004A452B">
                <w:rPr>
                  <w:rStyle w:val="a3"/>
                  <w:rFonts w:ascii="Times New Roman" w:hAnsi="Times New Roman" w:cs="Times New Roman"/>
                  <w:sz w:val="24"/>
                  <w:szCs w:val="24"/>
                  <w:lang w:val="ru-RU"/>
                </w:rPr>
                <w:t>http://www.iprbookshop.ru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2.    ЭБС издательства «Юрайт» Режим доступа: </w:t>
            </w:r>
            <w:hyperlink r:id="rId15" w:history="1">
              <w:r w:rsidR="004A452B">
                <w:rPr>
                  <w:rStyle w:val="a3"/>
                  <w:rFonts w:ascii="Times New Roman" w:hAnsi="Times New Roman" w:cs="Times New Roman"/>
                  <w:sz w:val="24"/>
                  <w:szCs w:val="24"/>
                  <w:lang w:val="ru-RU"/>
                </w:rPr>
                <w:t>http://biblio-online.ru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4A452B">
                <w:rPr>
                  <w:rStyle w:val="a3"/>
                  <w:rFonts w:ascii="Times New Roman" w:hAnsi="Times New Roman" w:cs="Times New Roman"/>
                  <w:sz w:val="24"/>
                  <w:szCs w:val="24"/>
                  <w:lang w:val="ru-RU"/>
                </w:rPr>
                <w:t>http://window.edu.ru/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E6FD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E6FD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6FDA">
              <w:rPr>
                <w:rFonts w:ascii="Times New Roman" w:hAnsi="Times New Roman" w:cs="Times New Roman"/>
                <w:color w:val="000000"/>
                <w:sz w:val="24"/>
                <w:szCs w:val="24"/>
                <w:lang w:val="ru-RU"/>
              </w:rPr>
              <w:t xml:space="preserve"> Режим доступа: </w:t>
            </w:r>
            <w:hyperlink r:id="rId17" w:history="1">
              <w:r w:rsidR="004A452B">
                <w:rPr>
                  <w:rStyle w:val="a3"/>
                  <w:rFonts w:ascii="Times New Roman" w:hAnsi="Times New Roman" w:cs="Times New Roman"/>
                  <w:sz w:val="24"/>
                  <w:szCs w:val="24"/>
                  <w:lang w:val="ru-RU"/>
                </w:rPr>
                <w:t>http://elibrary.ru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E6FDA">
              <w:rPr>
                <w:rFonts w:ascii="Times New Roman" w:hAnsi="Times New Roman" w:cs="Times New Roman"/>
                <w:color w:val="000000"/>
                <w:sz w:val="24"/>
                <w:szCs w:val="24"/>
                <w:lang w:val="ru-RU"/>
              </w:rPr>
              <w:t xml:space="preserve"> Режим доступа:  </w:t>
            </w:r>
            <w:hyperlink r:id="rId18" w:history="1">
              <w:r w:rsidR="004A452B">
                <w:rPr>
                  <w:rStyle w:val="a3"/>
                  <w:rFonts w:ascii="Times New Roman" w:hAnsi="Times New Roman" w:cs="Times New Roman"/>
                  <w:sz w:val="24"/>
                  <w:szCs w:val="24"/>
                  <w:lang w:val="ru-RU"/>
                </w:rPr>
                <w:t>http://www.sciencedirect.com</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C7038C">
                <w:rPr>
                  <w:rStyle w:val="a3"/>
                  <w:rFonts w:ascii="Times New Roman" w:hAnsi="Times New Roman" w:cs="Times New Roman"/>
                  <w:sz w:val="24"/>
                  <w:szCs w:val="24"/>
                </w:rPr>
                <w:t>www.edu.ru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4A452B">
                <w:rPr>
                  <w:rStyle w:val="a3"/>
                  <w:rFonts w:ascii="Times New Roman" w:hAnsi="Times New Roman" w:cs="Times New Roman"/>
                  <w:sz w:val="24"/>
                  <w:szCs w:val="24"/>
                  <w:lang w:val="ru-RU"/>
                </w:rPr>
                <w:t>http://journals.cambridge.org</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4A452B">
                <w:rPr>
                  <w:rStyle w:val="a3"/>
                  <w:rFonts w:ascii="Times New Roman" w:hAnsi="Times New Roman" w:cs="Times New Roman"/>
                  <w:sz w:val="24"/>
                  <w:szCs w:val="24"/>
                  <w:lang w:val="ru-RU"/>
                </w:rPr>
                <w:t>http://www.oxfordjoumals.org</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4A452B">
                <w:rPr>
                  <w:rStyle w:val="a3"/>
                  <w:rFonts w:ascii="Times New Roman" w:hAnsi="Times New Roman" w:cs="Times New Roman"/>
                  <w:sz w:val="24"/>
                  <w:szCs w:val="24"/>
                  <w:lang w:val="ru-RU"/>
                </w:rPr>
                <w:t>http://dic.academic.ru/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4A452B">
                <w:rPr>
                  <w:rStyle w:val="a3"/>
                  <w:rFonts w:ascii="Times New Roman" w:hAnsi="Times New Roman" w:cs="Times New Roman"/>
                  <w:sz w:val="24"/>
                  <w:szCs w:val="24"/>
                  <w:lang w:val="ru-RU"/>
                </w:rPr>
                <w:t>http://www.benran.ru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11.   Сайт Госкомстата РФ. Режим доступа: </w:t>
            </w:r>
            <w:hyperlink r:id="rId24" w:history="1">
              <w:r w:rsidR="004A452B">
                <w:rPr>
                  <w:rStyle w:val="a3"/>
                  <w:rFonts w:ascii="Times New Roman" w:hAnsi="Times New Roman" w:cs="Times New Roman"/>
                  <w:sz w:val="24"/>
                  <w:szCs w:val="24"/>
                  <w:lang w:val="ru-RU"/>
                </w:rPr>
                <w:t>http://www.gks.ru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4A452B">
                <w:rPr>
                  <w:rStyle w:val="a3"/>
                  <w:rFonts w:ascii="Times New Roman" w:hAnsi="Times New Roman" w:cs="Times New Roman"/>
                  <w:sz w:val="24"/>
                  <w:szCs w:val="24"/>
                  <w:lang w:val="ru-RU"/>
                </w:rPr>
                <w:t>http://diss.rsl.ru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4A452B">
                <w:rPr>
                  <w:rStyle w:val="a3"/>
                  <w:rFonts w:ascii="Times New Roman" w:hAnsi="Times New Roman" w:cs="Times New Roman"/>
                  <w:sz w:val="24"/>
                  <w:szCs w:val="24"/>
                  <w:lang w:val="ru-RU"/>
                </w:rPr>
                <w:t>http://ru.spinform.ru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C359B" w:rsidRPr="005E6FDA">
        <w:trPr>
          <w:trHeight w:hRule="exact" w:val="1289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91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359B" w:rsidRPr="005E6FDA">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359B" w:rsidRPr="005E6FDA">
        <w:trPr>
          <w:trHeight w:hRule="exact" w:val="298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Перечень программного обеспечения</w:t>
            </w:r>
          </w:p>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C359B" w:rsidRDefault="005E6F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359B" w:rsidRDefault="005E6F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6FD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Антивирус Касперского</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6FD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E6FD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4A452B">
                <w:rPr>
                  <w:rStyle w:val="a3"/>
                  <w:rFonts w:ascii="Times New Roman" w:hAnsi="Times New Roman" w:cs="Times New Roman"/>
                  <w:sz w:val="24"/>
                  <w:szCs w:val="24"/>
                  <w:lang w:val="ru-RU"/>
                </w:rPr>
                <w:t>http://www.consultant.ru/edu/student/study/</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Справочная правовая система «Гарант» </w:t>
            </w:r>
            <w:hyperlink r:id="rId28" w:history="1">
              <w:r w:rsidR="004A452B">
                <w:rPr>
                  <w:rStyle w:val="a3"/>
                  <w:rFonts w:ascii="Times New Roman" w:hAnsi="Times New Roman" w:cs="Times New Roman"/>
                  <w:sz w:val="24"/>
                  <w:szCs w:val="24"/>
                  <w:lang w:val="ru-RU"/>
                </w:rPr>
                <w:t>http://edu.garant.ru/omga/</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4A452B">
                <w:rPr>
                  <w:rStyle w:val="a3"/>
                  <w:rFonts w:ascii="Times New Roman" w:hAnsi="Times New Roman" w:cs="Times New Roman"/>
                  <w:sz w:val="24"/>
                  <w:szCs w:val="24"/>
                  <w:lang w:val="ru-RU"/>
                </w:rPr>
                <w:t>http://pravo.gov.ru</w:t>
              </w:r>
            </w:hyperlink>
          </w:p>
        </w:tc>
      </w:tr>
      <w:tr w:rsidR="005C359B">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C359B" w:rsidRDefault="005E6FD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A452B">
                <w:rPr>
                  <w:rStyle w:val="a3"/>
                  <w:rFonts w:ascii="Times New Roman" w:hAnsi="Times New Roman" w:cs="Times New Roman"/>
                  <w:sz w:val="24"/>
                  <w:szCs w:val="24"/>
                </w:rPr>
                <w:t>http://fgosvo.ru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4A452B">
                <w:rPr>
                  <w:rStyle w:val="a3"/>
                  <w:rFonts w:ascii="Times New Roman" w:hAnsi="Times New Roman" w:cs="Times New Roman"/>
                  <w:sz w:val="24"/>
                  <w:szCs w:val="24"/>
                  <w:lang w:val="ru-RU"/>
                </w:rPr>
                <w:t>http://www.ict.edu.ru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Президента РФ </w:t>
            </w:r>
            <w:hyperlink r:id="rId32" w:history="1">
              <w:r w:rsidR="004A452B">
                <w:rPr>
                  <w:rStyle w:val="a3"/>
                  <w:rFonts w:ascii="Times New Roman" w:hAnsi="Times New Roman" w:cs="Times New Roman"/>
                  <w:sz w:val="24"/>
                  <w:szCs w:val="24"/>
                  <w:lang w:val="ru-RU"/>
                </w:rPr>
                <w:t>http://www.president.kremlin.ru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Правительства РФ </w:t>
            </w:r>
            <w:hyperlink r:id="rId33" w:history="1">
              <w:r w:rsidR="00C7038C">
                <w:rPr>
                  <w:rStyle w:val="a3"/>
                  <w:rFonts w:ascii="Times New Roman" w:hAnsi="Times New Roman" w:cs="Times New Roman"/>
                  <w:sz w:val="24"/>
                  <w:szCs w:val="24"/>
                </w:rPr>
                <w:t>www.government.ru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C7038C">
                <w:rPr>
                  <w:rStyle w:val="a3"/>
                  <w:rFonts w:ascii="Times New Roman" w:hAnsi="Times New Roman" w:cs="Times New Roman"/>
                  <w:sz w:val="24"/>
                  <w:szCs w:val="24"/>
                </w:rPr>
                <w:t>www.gks.ru</w:t>
              </w:r>
            </w:hyperlink>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359B" w:rsidRPr="005E6FDA">
        <w:trPr>
          <w:trHeight w:hRule="exact" w:val="701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обеспечивает: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обработка текстовой, графической и эмпирической информации;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компьютерное тестирование;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демонстрация мультимедийных материалов.</w:t>
            </w:r>
          </w:p>
        </w:tc>
      </w:tr>
      <w:tr w:rsidR="005C359B" w:rsidRPr="005E6FDA">
        <w:trPr>
          <w:trHeight w:hRule="exact" w:val="277"/>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C359B" w:rsidRPr="005E6FDA">
        <w:trPr>
          <w:trHeight w:hRule="exact" w:val="13702"/>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и «ЭБС ЮРАЙТ».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C7038C">
                <w:rPr>
                  <w:rStyle w:val="a3"/>
                  <w:rFonts w:ascii="Times New Roman" w:hAnsi="Times New Roman" w:cs="Times New Roman"/>
                  <w:sz w:val="24"/>
                  <w:szCs w:val="24"/>
                </w:rPr>
                <w:t>www.biblio-online.ru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справочно-правовая система «Консультант плюс»,</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Электронно библиотечная система «ЭБС ЮРАЙТ».</w:t>
            </w:r>
          </w:p>
        </w:tc>
      </w:tr>
    </w:tbl>
    <w:p w:rsidR="005C359B" w:rsidRPr="005E6FDA" w:rsidRDefault="005C359B">
      <w:pPr>
        <w:rPr>
          <w:lang w:val="ru-RU"/>
        </w:rPr>
      </w:pPr>
    </w:p>
    <w:sectPr w:rsidR="005C359B" w:rsidRPr="005E6F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452B"/>
    <w:rsid w:val="005C359B"/>
    <w:rsid w:val="005E6FDA"/>
    <w:rsid w:val="00A72D7B"/>
    <w:rsid w:val="00C7038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5DF4FB-312E-479B-B890-43EED940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8C"/>
    <w:rPr>
      <w:color w:val="0563C1" w:themeColor="hyperlink"/>
      <w:u w:val="single"/>
    </w:rPr>
  </w:style>
  <w:style w:type="character" w:styleId="a4">
    <w:name w:val="Unresolved Mention"/>
    <w:basedOn w:val="a0"/>
    <w:uiPriority w:val="99"/>
    <w:semiHidden/>
    <w:unhideWhenUsed/>
    <w:rsid w:val="004A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618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398694" TargetMode="External"/><Relationship Id="rId12" Type="http://schemas.openxmlformats.org/officeDocument/2006/relationships/hyperlink" Target="https://urait.ru/bcode/42556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08925"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www.biblio-online.ru/bcode/43450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0259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urait.ru/bcode/398193" TargetMode="External"/><Relationship Id="rId9" Type="http://schemas.openxmlformats.org/officeDocument/2006/relationships/hyperlink" Target="https://urait.ru/bcode/41336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132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14441</Words>
  <Characters>82317</Characters>
  <Application>Microsoft Office Word</Application>
  <DocSecurity>0</DocSecurity>
  <Lines>685</Lines>
  <Paragraphs>193</Paragraphs>
  <ScaleCrop>false</ScaleCrop>
  <Company/>
  <LinksUpToDate>false</LinksUpToDate>
  <CharactersWithSpaces>96565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2020-2021_ФГОС3++2020_Бак-ОФО-РСО(20)_plx_История мировой литературы</dc:title>
  <dc:creator>FastReport.NET</dc:creator>
  <cp:lastModifiedBy>Mark Bernstorf</cp:lastModifiedBy>
  <cp:revision>5</cp:revision>
  <dcterms:created xsi:type="dcterms:W3CDTF">2021-08-27T08:54:00Z</dcterms:created>
  <dcterms:modified xsi:type="dcterms:W3CDTF">2022-11-12T16:53:00Z</dcterms:modified>
</cp:coreProperties>
</file>